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B95" w:rsidRPr="00294B95" w:rsidRDefault="00046810" w:rsidP="00294B95">
      <w:pPr>
        <w:spacing w:after="10" w:line="360" w:lineRule="auto"/>
        <w:jc w:val="center"/>
        <w:rPr>
          <w:rFonts w:ascii="Times New Roman" w:hAnsi="Times New Roman" w:cs="Times New Roman"/>
          <w:b/>
          <w:sz w:val="28"/>
        </w:rPr>
      </w:pPr>
      <w:proofErr w:type="spellStart"/>
      <w:r>
        <w:rPr>
          <w:rFonts w:ascii="Times New Roman" w:hAnsi="Times New Roman" w:cs="Times New Roman"/>
          <w:b/>
          <w:sz w:val="28"/>
        </w:rPr>
        <w:t>Mjerenje</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radijacije</w:t>
      </w:r>
      <w:proofErr w:type="spellEnd"/>
    </w:p>
    <w:p w:rsidR="00294B95" w:rsidRPr="00294B95" w:rsidRDefault="00046810" w:rsidP="00294B95">
      <w:pPr>
        <w:spacing w:after="10" w:line="360" w:lineRule="auto"/>
        <w:jc w:val="center"/>
        <w:rPr>
          <w:rFonts w:ascii="Times New Roman" w:hAnsi="Times New Roman" w:cs="Times New Roman"/>
        </w:rPr>
      </w:pPr>
      <w:r>
        <w:rPr>
          <w:rFonts w:ascii="Times New Roman" w:hAnsi="Times New Roman" w:cs="Times New Roman"/>
        </w:rPr>
        <w:t>PB-124</w:t>
      </w:r>
    </w:p>
    <w:p w:rsidR="00294B95" w:rsidRDefault="00294B95" w:rsidP="00834028">
      <w:pPr>
        <w:rPr>
          <w:rFonts w:ascii="Times New Roman" w:hAnsi="Times New Roman" w:cs="Times New Roman"/>
          <w:sz w:val="24"/>
          <w:lang w:val="bs-Latn-BA"/>
        </w:rPr>
      </w:pPr>
    </w:p>
    <w:p w:rsidR="00DB6FB0" w:rsidRPr="00834028" w:rsidRDefault="00DB6FB0" w:rsidP="00834028">
      <w:pPr>
        <w:rPr>
          <w:rFonts w:ascii="Times New Roman" w:hAnsi="Times New Roman" w:cs="Times New Roman"/>
          <w:color w:val="1E1E1E"/>
          <w:sz w:val="24"/>
          <w:szCs w:val="23"/>
          <w:shd w:val="clear" w:color="auto" w:fill="FFFFFF"/>
          <w:lang w:val="bs-Latn-BA"/>
        </w:rPr>
      </w:pPr>
      <w:r w:rsidRPr="0083583E">
        <w:rPr>
          <w:rFonts w:ascii="Times New Roman" w:hAnsi="Times New Roman" w:cs="Times New Roman"/>
          <w:sz w:val="24"/>
          <w:lang w:val="bs-Latn-BA"/>
        </w:rPr>
        <w:t>Rezime:</w:t>
      </w:r>
    </w:p>
    <w:p w:rsidR="00B72FDF" w:rsidRDefault="00E568F9" w:rsidP="005D6F44">
      <w:pPr>
        <w:spacing w:line="240" w:lineRule="auto"/>
        <w:jc w:val="both"/>
        <w:rPr>
          <w:rFonts w:ascii="Times New Roman" w:eastAsia="Times New Roman" w:hAnsi="Times New Roman" w:cs="Times New Roman"/>
          <w:i/>
          <w:sz w:val="24"/>
          <w:szCs w:val="24"/>
          <w:lang w:val="hr-HR"/>
        </w:rPr>
      </w:pPr>
      <w:r>
        <w:rPr>
          <w:rFonts w:ascii="Times New Roman" w:hAnsi="Times New Roman" w:cs="Times New Roman"/>
          <w:i/>
          <w:sz w:val="24"/>
          <w:lang w:val="bs-Latn-BA"/>
        </w:rPr>
        <w:t>U ovom radu</w:t>
      </w:r>
      <w:r>
        <w:rPr>
          <w:rFonts w:ascii="Times New Roman" w:eastAsia="Times New Roman" w:hAnsi="Times New Roman" w:cs="Times New Roman"/>
          <w:i/>
          <w:sz w:val="24"/>
          <w:szCs w:val="24"/>
          <w:lang w:val="hr-HR"/>
        </w:rPr>
        <w:t xml:space="preserve"> najprije ćemo se </w:t>
      </w:r>
      <w:r w:rsidRPr="00E568F9">
        <w:rPr>
          <w:rFonts w:ascii="Times New Roman" w:eastAsia="Times New Roman" w:hAnsi="Times New Roman" w:cs="Times New Roman"/>
          <w:i/>
          <w:sz w:val="24"/>
          <w:szCs w:val="24"/>
          <w:lang w:val="hr-HR"/>
        </w:rPr>
        <w:t>upoznati sa pojmom r</w:t>
      </w:r>
      <w:r>
        <w:rPr>
          <w:rFonts w:ascii="Times New Roman" w:eastAsia="Times New Roman" w:hAnsi="Times New Roman" w:cs="Times New Roman"/>
          <w:i/>
          <w:sz w:val="24"/>
          <w:szCs w:val="24"/>
          <w:lang w:val="hr-HR"/>
        </w:rPr>
        <w:t>a</w:t>
      </w:r>
      <w:r w:rsidR="00AA4EF4">
        <w:rPr>
          <w:rFonts w:ascii="Times New Roman" w:eastAsia="Times New Roman" w:hAnsi="Times New Roman" w:cs="Times New Roman"/>
          <w:i/>
          <w:sz w:val="24"/>
          <w:szCs w:val="24"/>
          <w:lang w:val="hr-HR"/>
        </w:rPr>
        <w:t>dioaktivnosti i njenim izvorima kao i sa o</w:t>
      </w:r>
      <w:r w:rsidR="0033549B">
        <w:rPr>
          <w:rFonts w:ascii="Times New Roman" w:eastAsia="Times New Roman" w:hAnsi="Times New Roman" w:cs="Times New Roman"/>
          <w:i/>
          <w:sz w:val="24"/>
          <w:szCs w:val="24"/>
          <w:lang w:val="hr-HR"/>
        </w:rPr>
        <w:t xml:space="preserve">sobinama radioaktivnog zračenja, utjecaj koje radioaktivnost ima na ljudski organizam. </w:t>
      </w:r>
      <w:r w:rsidR="007F6C84">
        <w:rPr>
          <w:rFonts w:ascii="Times New Roman" w:eastAsia="Times New Roman" w:hAnsi="Times New Roman" w:cs="Times New Roman"/>
          <w:i/>
          <w:sz w:val="24"/>
          <w:szCs w:val="24"/>
          <w:lang w:val="hr-HR"/>
        </w:rPr>
        <w:t>T</w:t>
      </w:r>
      <w:r w:rsidR="0033549B">
        <w:rPr>
          <w:rFonts w:ascii="Times New Roman" w:eastAsia="Times New Roman" w:hAnsi="Times New Roman" w:cs="Times New Roman"/>
          <w:i/>
          <w:sz w:val="24"/>
          <w:szCs w:val="24"/>
          <w:lang w:val="hr-HR"/>
        </w:rPr>
        <w:t xml:space="preserve">akođer, vidjeti ćemo </w:t>
      </w:r>
      <w:r w:rsidR="007F6C84">
        <w:rPr>
          <w:rFonts w:ascii="Times New Roman" w:eastAsia="Times New Roman" w:hAnsi="Times New Roman" w:cs="Times New Roman"/>
          <w:i/>
          <w:sz w:val="24"/>
          <w:szCs w:val="24"/>
          <w:lang w:val="hr-HR"/>
        </w:rPr>
        <w:t>najpoznatije mjerne instrumente za mjerenje radioaktivnosti. Važnost istih je veoma velika</w:t>
      </w:r>
      <w:r w:rsidR="001A178B">
        <w:rPr>
          <w:rFonts w:ascii="Times New Roman" w:eastAsia="Times New Roman" w:hAnsi="Times New Roman" w:cs="Times New Roman"/>
          <w:i/>
          <w:sz w:val="24"/>
          <w:szCs w:val="24"/>
          <w:lang w:val="hr-HR"/>
        </w:rPr>
        <w:t>. Upoznati se sa izvorima prirodne radioaktivnosti</w:t>
      </w:r>
      <w:r w:rsidR="009D1EE9">
        <w:rPr>
          <w:rFonts w:ascii="Times New Roman" w:eastAsia="Times New Roman" w:hAnsi="Times New Roman" w:cs="Times New Roman"/>
          <w:i/>
          <w:sz w:val="24"/>
          <w:szCs w:val="24"/>
          <w:lang w:val="hr-HR"/>
        </w:rPr>
        <w:t>, međudjelovanje zračenja i tvari. Zaštita od zračenja te neke od poseljedicea zračenja.</w:t>
      </w:r>
    </w:p>
    <w:p w:rsidR="00A80FC1" w:rsidRDefault="00A80FC1" w:rsidP="00A80FC1">
      <w:pPr>
        <w:jc w:val="both"/>
        <w:rPr>
          <w:rFonts w:ascii="Times New Roman" w:hAnsi="Times New Roman" w:cs="Times New Roman"/>
          <w:color w:val="000000"/>
          <w:sz w:val="24"/>
          <w:szCs w:val="21"/>
          <w:shd w:val="clear" w:color="auto" w:fill="FFFFFF" w:themeFill="background1"/>
          <w:lang w:val="bs-Latn-BA"/>
        </w:rPr>
      </w:pPr>
      <w:r>
        <w:rPr>
          <w:rFonts w:ascii="Times New Roman" w:hAnsi="Times New Roman" w:cs="Times New Roman"/>
          <w:color w:val="000000"/>
          <w:sz w:val="24"/>
          <w:szCs w:val="21"/>
          <w:shd w:val="clear" w:color="auto" w:fill="FFFFFF" w:themeFill="background1"/>
          <w:lang w:val="bs-Latn-BA"/>
        </w:rPr>
        <w:t>Ključne riječi: Radioaktivnost, mjerenje radioaktivnosti, zaštita od radioaktivnog zračenja</w:t>
      </w:r>
    </w:p>
    <w:p w:rsidR="00A80FC1" w:rsidRPr="00B72FDF" w:rsidRDefault="00A80FC1" w:rsidP="005D6F44">
      <w:pPr>
        <w:spacing w:line="240" w:lineRule="auto"/>
        <w:jc w:val="both"/>
        <w:rPr>
          <w:rFonts w:ascii="Times New Roman" w:hAnsi="Times New Roman" w:cs="Times New Roman"/>
          <w:b/>
          <w:i/>
          <w:sz w:val="32"/>
          <w:szCs w:val="32"/>
          <w:lang w:val="bs-Latn-BA"/>
        </w:rPr>
      </w:pPr>
    </w:p>
    <w:p w:rsidR="00B72FDF" w:rsidRDefault="00B72FDF" w:rsidP="00B72FDF">
      <w:pPr>
        <w:jc w:val="both"/>
        <w:rPr>
          <w:rFonts w:ascii="Times New Roman" w:hAnsi="Times New Roman" w:cs="Times New Roman"/>
          <w:b/>
          <w:sz w:val="32"/>
          <w:szCs w:val="32"/>
          <w:lang w:val="bs-Latn-BA"/>
        </w:rPr>
      </w:pPr>
    </w:p>
    <w:p w:rsidR="00DB6FB0" w:rsidRDefault="00DB6FB0" w:rsidP="00B72FDF">
      <w:pPr>
        <w:pStyle w:val="Heading1"/>
        <w:rPr>
          <w:lang w:val="bs-Latn-BA"/>
        </w:rPr>
      </w:pPr>
      <w:r w:rsidRPr="0083583E">
        <w:rPr>
          <w:lang w:val="bs-Latn-BA"/>
        </w:rPr>
        <w:t>Uvod</w:t>
      </w:r>
    </w:p>
    <w:p w:rsidR="00813262" w:rsidRPr="00813262" w:rsidRDefault="00813262" w:rsidP="00813262">
      <w:pPr>
        <w:rPr>
          <w:lang w:val="bs-Latn-BA"/>
        </w:rPr>
      </w:pPr>
    </w:p>
    <w:p w:rsidR="00813262" w:rsidRDefault="00490538" w:rsidP="00E158F0">
      <w:pPr>
        <w:spacing w:line="240" w:lineRule="auto"/>
        <w:jc w:val="both"/>
        <w:rPr>
          <w:rFonts w:ascii="Times New Roman" w:hAnsi="Times New Roman" w:cs="Times New Roman"/>
          <w:color w:val="000000"/>
          <w:sz w:val="24"/>
          <w:szCs w:val="21"/>
          <w:shd w:val="clear" w:color="auto" w:fill="FFFFFF" w:themeFill="background1"/>
          <w:lang w:val="bs-Latn-BA"/>
        </w:rPr>
      </w:pPr>
      <w:r>
        <w:rPr>
          <w:rFonts w:ascii="Times New Roman" w:hAnsi="Times New Roman" w:cs="Times New Roman"/>
          <w:color w:val="000000"/>
          <w:sz w:val="24"/>
          <w:szCs w:val="21"/>
          <w:shd w:val="clear" w:color="auto" w:fill="FFFFFF" w:themeFill="background1"/>
          <w:lang w:val="bs-Latn-BA"/>
        </w:rPr>
        <w:t>Početkom 20. stoljeća, radioaktivnost se smatrala zdravom, čak i čudnovatom sve dok nisu otkrivene štetne posljedice radioaktivnosti pa su 1983. godine radioaktivni dodaci za široku i nekontroliranu namjenu zabranjeni. Danas je poznato da radioaktivnost ima svoje korisne i štetne učinke. Radioaktivnost ima široku primjenu u medicini gdje se koristi prilikom raznih medicinskih istraživanja, za proizvodnju lijekova i za liječenja. Također se koristi u industriji, za pogon brodova, podmornica pa čak i za istraživanja u svemiru. Koristi se i za sterilizaciju hrane i ambalaže. Kako je radioaktivno zračenje štetno po zdravlje, a radioaktivni materijali</w:t>
      </w:r>
      <w:r w:rsidR="006477E5">
        <w:rPr>
          <w:rFonts w:ascii="Times New Roman" w:hAnsi="Times New Roman" w:cs="Times New Roman"/>
          <w:color w:val="000000"/>
          <w:sz w:val="24"/>
          <w:szCs w:val="21"/>
          <w:shd w:val="clear" w:color="auto" w:fill="FFFFFF" w:themeFill="background1"/>
          <w:lang w:val="bs-Latn-BA"/>
        </w:rPr>
        <w:t xml:space="preserve"> mogu u ljudsko tijelo ulaziti direktnim ozračivanjem ili putem hrane, vode za piće te zrakom</w:t>
      </w:r>
      <w:r w:rsidR="004A2CF7">
        <w:rPr>
          <w:rFonts w:ascii="Times New Roman" w:hAnsi="Times New Roman" w:cs="Times New Roman"/>
          <w:color w:val="000000"/>
          <w:sz w:val="24"/>
          <w:szCs w:val="21"/>
          <w:shd w:val="clear" w:color="auto" w:fill="FFFFFF" w:themeFill="background1"/>
          <w:lang w:val="bs-Latn-BA"/>
        </w:rPr>
        <w:t>, njihova uporaba mora se ograničiti i kontrolirati.</w:t>
      </w:r>
      <w:r>
        <w:rPr>
          <w:rFonts w:ascii="Times New Roman" w:hAnsi="Times New Roman" w:cs="Times New Roman"/>
          <w:color w:val="000000"/>
          <w:sz w:val="24"/>
          <w:szCs w:val="21"/>
          <w:shd w:val="clear" w:color="auto" w:fill="FFFFFF" w:themeFill="background1"/>
          <w:lang w:val="bs-Latn-BA"/>
        </w:rPr>
        <w:t xml:space="preserve"> </w:t>
      </w:r>
      <w:r w:rsidR="004A2CF7">
        <w:rPr>
          <w:rFonts w:ascii="Times New Roman" w:hAnsi="Times New Roman" w:cs="Times New Roman"/>
          <w:color w:val="000000"/>
          <w:sz w:val="24"/>
          <w:szCs w:val="21"/>
          <w:shd w:val="clear" w:color="auto" w:fill="FFFFFF" w:themeFill="background1"/>
          <w:lang w:val="bs-Latn-BA"/>
        </w:rPr>
        <w:t>[1]</w:t>
      </w:r>
    </w:p>
    <w:p w:rsidR="00E158F0" w:rsidRDefault="00841E0E" w:rsidP="00E158F0">
      <w:pPr>
        <w:jc w:val="both"/>
        <w:rPr>
          <w:rFonts w:ascii="Times New Roman" w:hAnsi="Times New Roman" w:cs="Times New Roman"/>
          <w:lang w:val="bs-Latn-BA"/>
        </w:rPr>
      </w:pPr>
      <w:r w:rsidRPr="001B7DA6">
        <w:rPr>
          <w:rFonts w:ascii="Times New Roman" w:hAnsi="Times New Roman" w:cs="Times New Roman"/>
          <w:lang w:val="bs-Latn-BA"/>
        </w:rPr>
        <w:br w:type="page"/>
      </w:r>
    </w:p>
    <w:p w:rsidR="00E158F0" w:rsidRDefault="00CA0A52" w:rsidP="00E158F0">
      <w:pPr>
        <w:pStyle w:val="Heading1"/>
        <w:rPr>
          <w:lang w:val="bs-Latn-BA"/>
        </w:rPr>
      </w:pPr>
      <w:r>
        <w:rPr>
          <w:lang w:val="bs-Latn-BA"/>
        </w:rPr>
        <w:lastRenderedPageBreak/>
        <w:t>Radioaktivnost</w:t>
      </w:r>
    </w:p>
    <w:p w:rsidR="00E158F0" w:rsidRPr="00E158F0" w:rsidRDefault="00E158F0" w:rsidP="00E158F0">
      <w:pPr>
        <w:rPr>
          <w:lang w:val="bs-Latn-BA"/>
        </w:rPr>
      </w:pPr>
    </w:p>
    <w:p w:rsidR="00CA0A52" w:rsidRPr="00CA0A52" w:rsidRDefault="00CA0A52" w:rsidP="00A80FC1">
      <w:pPr>
        <w:spacing w:line="240" w:lineRule="auto"/>
        <w:jc w:val="both"/>
        <w:rPr>
          <w:rFonts w:ascii="Times New Roman" w:hAnsi="Times New Roman" w:cs="Times New Roman"/>
          <w:sz w:val="24"/>
          <w:szCs w:val="24"/>
          <w:lang w:val="bs-Latn-BA"/>
        </w:rPr>
      </w:pPr>
      <w:r w:rsidRPr="00CA0A52">
        <w:rPr>
          <w:rFonts w:ascii="Times New Roman" w:hAnsi="Times New Roman" w:cs="Times New Roman"/>
          <w:sz w:val="24"/>
          <w:szCs w:val="24"/>
          <w:lang w:val="bs-Latn-BA"/>
        </w:rPr>
        <w:t>U radioaktivnim procesima, čestice ili elektromagnetska zračenja emitiraju se iz jezgri atoma. Najuobičajeniji oblici zračenja tradicionalno se nazivaju alfa(α), beta (β) i gama (γ) zračenjima. Zračenja iz jezgre se događaju i u drugim oblicima, uključujući emitiranje pro</w:t>
      </w:r>
      <w:r>
        <w:rPr>
          <w:rFonts w:ascii="Times New Roman" w:hAnsi="Times New Roman" w:cs="Times New Roman"/>
          <w:sz w:val="24"/>
          <w:szCs w:val="24"/>
          <w:lang w:val="bs-Latn-BA"/>
        </w:rPr>
        <w:t xml:space="preserve">tona ili neutrona te spontanih </w:t>
      </w:r>
      <w:r w:rsidRPr="00CA0A52">
        <w:rPr>
          <w:rFonts w:ascii="Times New Roman" w:hAnsi="Times New Roman" w:cs="Times New Roman"/>
          <w:sz w:val="24"/>
          <w:szCs w:val="24"/>
          <w:lang w:val="bs-Latn-BA"/>
        </w:rPr>
        <w:t xml:space="preserve">fisija (cijepanja) masivnih jezgri. Od svih jezgri koje su pronađene u prirodi, mnoge su stabilne. To je zbog toga što su se sve kratkoživuće radioaktivne jezgre raspale tijekom povijesti Zemlje. U prirodi se nalazi oko 270 stabilnih i oko 50 prirodnih radioaktivnih izotopa. Tisuće drugih radioaktivnih izotopa umjetno sustvarani u laboratorijima. Radioaktivni raspad pretvara jednu jezgru u drugu ako nova jezgra ima veću energiju vezanja po nukleonu nego što je imala početna jezgra. Razlika u energiji vezanja (prije i poslije raspada) određuje koji se raspadi mogu energijski događati, a koji ne. Višak će energije vezanja izlaziti u obliku kinetičke energije ili mase čestica u raspadu. </w:t>
      </w:r>
    </w:p>
    <w:p w:rsidR="00CA0A52" w:rsidRPr="00CA0A52" w:rsidRDefault="00CA0A52" w:rsidP="00A80FC1">
      <w:pPr>
        <w:spacing w:line="240" w:lineRule="auto"/>
        <w:jc w:val="both"/>
        <w:rPr>
          <w:rFonts w:ascii="Times New Roman" w:hAnsi="Times New Roman" w:cs="Times New Roman"/>
          <w:sz w:val="24"/>
          <w:szCs w:val="24"/>
          <w:lang w:val="bs-Latn-BA"/>
        </w:rPr>
      </w:pPr>
      <w:r w:rsidRPr="00CA0A52">
        <w:rPr>
          <w:rFonts w:ascii="Times New Roman" w:hAnsi="Times New Roman" w:cs="Times New Roman"/>
          <w:sz w:val="24"/>
          <w:szCs w:val="24"/>
          <w:lang w:val="bs-Latn-BA"/>
        </w:rPr>
        <w:t xml:space="preserve">Karta jezgri atoma (dio prikazan na ilustraciji 5) je dvodimenzionalni dijagram prikaza svih poznatih jezgri u ovisnosti o broju protona (Z) i neutrona (N). Sve stabilne jezgre i sve poznate radioaktivne, i prirodne i umjetno stvorene u laboratorijima, su prikazane u toj karti s osnovnim svojstvima raspada. Jezgre su također nestabilne ako nisu u svom najnižem energijskom stanju. U tom slučaju, jezgra se može raspasti oslobađajući višak energije u obliku γ-zračenja bez promjene broja protona i neutrona. </w:t>
      </w:r>
    </w:p>
    <w:p w:rsidR="00E8464C" w:rsidRDefault="00CA0A52" w:rsidP="00A80FC1">
      <w:pPr>
        <w:spacing w:line="240" w:lineRule="auto"/>
        <w:jc w:val="both"/>
        <w:rPr>
          <w:rFonts w:ascii="Times New Roman" w:hAnsi="Times New Roman" w:cs="Times New Roman"/>
          <w:sz w:val="24"/>
          <w:szCs w:val="24"/>
          <w:lang w:val="bs-Latn-BA"/>
        </w:rPr>
      </w:pPr>
      <w:r w:rsidRPr="00CA0A52">
        <w:rPr>
          <w:rFonts w:ascii="Times New Roman" w:hAnsi="Times New Roman" w:cs="Times New Roman"/>
          <w:sz w:val="24"/>
          <w:szCs w:val="24"/>
          <w:lang w:val="bs-Latn-BA"/>
        </w:rPr>
        <w:t>Nuklearni raspadi morajuzadovoljiti nekoliko zakona očuvanja, podrazumijevajući da vrijednost očuvane veličine nakon raspada (uzimajući u obzir sve produkte) ima jednaku vrijednost kao i za jezgru prije raspada. Očuvane veličine su ukupna energija (uključujući ekvivalent energije mase), električni naboj, linearna i kutna količina giba</w:t>
      </w:r>
      <w:r>
        <w:rPr>
          <w:rFonts w:ascii="Times New Roman" w:hAnsi="Times New Roman" w:cs="Times New Roman"/>
          <w:sz w:val="24"/>
          <w:szCs w:val="24"/>
          <w:lang w:val="bs-Latn-BA"/>
        </w:rPr>
        <w:t xml:space="preserve">nja, broj nukleona, te leptonski </w:t>
      </w:r>
      <w:r w:rsidRPr="00CA0A52">
        <w:rPr>
          <w:rFonts w:ascii="Times New Roman" w:hAnsi="Times New Roman" w:cs="Times New Roman"/>
          <w:sz w:val="24"/>
          <w:szCs w:val="24"/>
          <w:lang w:val="bs-Latn-BA"/>
        </w:rPr>
        <w:t>broj (tj. suma broja elektrona, neutrina, te pozitrona i antineutrina, uzimajući antičestice s -1)</w:t>
      </w:r>
      <w:r w:rsidR="00E8464C">
        <w:rPr>
          <w:rFonts w:ascii="Times New Roman" w:hAnsi="Times New Roman" w:cs="Times New Roman"/>
          <w:sz w:val="24"/>
          <w:szCs w:val="24"/>
          <w:lang w:val="bs-Latn-BA"/>
        </w:rPr>
        <w:t xml:space="preserve"> [2]</w:t>
      </w:r>
    </w:p>
    <w:p w:rsidR="00E8464C" w:rsidRDefault="00E8464C" w:rsidP="00E8464C">
      <w:pPr>
        <w:spacing w:line="240" w:lineRule="auto"/>
        <w:jc w:val="both"/>
        <w:rPr>
          <w:rFonts w:ascii="Times New Roman" w:hAnsi="Times New Roman" w:cs="Times New Roman"/>
          <w:lang w:val="bs-Latn-BA"/>
        </w:rPr>
      </w:pPr>
    </w:p>
    <w:p w:rsidR="00E8464C" w:rsidRDefault="00E8464C" w:rsidP="00E8464C">
      <w:pPr>
        <w:spacing w:line="240" w:lineRule="auto"/>
        <w:jc w:val="both"/>
        <w:rPr>
          <w:rFonts w:ascii="Times New Roman" w:hAnsi="Times New Roman" w:cs="Times New Roman"/>
          <w:lang w:val="bs-Latn-BA"/>
        </w:rPr>
      </w:pPr>
    </w:p>
    <w:p w:rsidR="00E158F0" w:rsidRPr="00CA0A52" w:rsidRDefault="00E158F0" w:rsidP="00E8464C">
      <w:pPr>
        <w:spacing w:line="240" w:lineRule="auto"/>
        <w:jc w:val="both"/>
        <w:rPr>
          <w:rFonts w:ascii="Times New Roman" w:hAnsi="Times New Roman" w:cs="Times New Roman"/>
          <w:sz w:val="24"/>
          <w:szCs w:val="24"/>
          <w:lang w:val="bs-Latn-BA"/>
        </w:rPr>
      </w:pPr>
      <w:r w:rsidRPr="006669D3">
        <w:rPr>
          <w:rFonts w:ascii="Times New Roman" w:hAnsi="Times New Roman" w:cs="Times New Roman"/>
          <w:lang w:val="bs-Latn-BA"/>
        </w:rPr>
        <w:br w:type="page"/>
      </w:r>
    </w:p>
    <w:p w:rsidR="00DB6FB0" w:rsidRPr="0083583E" w:rsidRDefault="00E8464C" w:rsidP="00E77931">
      <w:pPr>
        <w:pStyle w:val="Heading1"/>
        <w:rPr>
          <w:lang w:val="bs-Latn-BA"/>
        </w:rPr>
      </w:pPr>
      <w:r>
        <w:rPr>
          <w:lang w:val="bs-Latn-BA"/>
        </w:rPr>
        <w:lastRenderedPageBreak/>
        <w:t>Otkriće radioaktivnosti</w:t>
      </w:r>
    </w:p>
    <w:p w:rsidR="00E77931" w:rsidRPr="0083583E" w:rsidRDefault="00E77931" w:rsidP="00E77931">
      <w:pPr>
        <w:rPr>
          <w:lang w:val="bs-Latn-BA"/>
        </w:rPr>
      </w:pPr>
    </w:p>
    <w:p w:rsidR="006E1E07" w:rsidRPr="006E1E07" w:rsidRDefault="006E1E07" w:rsidP="00FA782B">
      <w:pPr>
        <w:jc w:val="both"/>
        <w:rPr>
          <w:rFonts w:ascii="Times New Roman" w:hAnsi="Times New Roman" w:cs="Times New Roman"/>
          <w:sz w:val="24"/>
          <w:szCs w:val="24"/>
          <w:lang w:val="bs-Latn-BA"/>
        </w:rPr>
      </w:pPr>
      <w:r w:rsidRPr="006E1E07">
        <w:rPr>
          <w:rFonts w:ascii="Times New Roman" w:hAnsi="Times New Roman" w:cs="Times New Roman"/>
          <w:sz w:val="24"/>
          <w:szCs w:val="24"/>
          <w:lang w:val="bs-Latn-BA"/>
        </w:rPr>
        <w:t xml:space="preserve">Henri  Becquerel  je  1896.  godine  uzeo  prirodne  fluorescentne  minerale  kako  bi  proučavao  svojstva  X-zraka,  koje  je  Wilhelm  Röntgen  otkrio  godinu  ranije.  Röntgen  je   vjerovao   da   uran   apsorbira   sunčevu   energiju   pa   poslije   emitira   X-zračenje. Becquerel je otkrio da uran emitira jako zračenje čak i kad prije toga nije bio izložen sunčevu zračenju. Kaže se da je Becquerel prvi otkrio radioaktivnost. Becquerel je upotrijebio instrumentarij </w:t>
      </w:r>
      <w:r w:rsidR="00421657">
        <w:rPr>
          <w:rFonts w:ascii="Times New Roman" w:hAnsi="Times New Roman" w:cs="Times New Roman"/>
          <w:sz w:val="24"/>
          <w:szCs w:val="24"/>
          <w:lang w:val="bs-Latn-BA"/>
        </w:rPr>
        <w:t xml:space="preserve">(slika 1.) </w:t>
      </w:r>
      <w:r w:rsidRPr="006E1E07">
        <w:rPr>
          <w:rFonts w:ascii="Times New Roman" w:hAnsi="Times New Roman" w:cs="Times New Roman"/>
          <w:sz w:val="24"/>
          <w:szCs w:val="24"/>
          <w:lang w:val="bs-Latn-BA"/>
        </w:rPr>
        <w:t>kako bi dokazao da  zračenje  koje  se  uočava  ne  može  biti  X-zračenje.  Zračenje  se  otklanjalo  u  magnetskom  polju  što  znači  da  je  električki  nabijeno.  Štoviše,  uočio  je  tri  vrste  zračenja: električki pozitivno, negativno i neutralno zračenje.</w:t>
      </w:r>
      <w:r w:rsidRPr="006E1E07">
        <w:rPr>
          <w:rFonts w:ascii="Times New Roman" w:hAnsi="Times New Roman" w:cs="Times New Roman"/>
          <w:sz w:val="24"/>
          <w:szCs w:val="24"/>
          <w:lang w:val="bs-Latn-BA"/>
        </w:rPr>
        <w:cr/>
      </w:r>
      <w:r>
        <w:rPr>
          <w:rFonts w:ascii="Times New Roman" w:hAnsi="Times New Roman" w:cs="Times New Roman"/>
          <w:noProof/>
          <w:sz w:val="24"/>
          <w:szCs w:val="24"/>
          <w:lang w:val="hr-BA" w:eastAsia="hr-BA"/>
        </w:rPr>
        <w:drawing>
          <wp:inline distT="0" distB="0" distL="0" distR="0" wp14:anchorId="7581C7BF" wp14:editId="0ED8DA55">
            <wp:extent cx="4887007" cy="2238687"/>
            <wp:effectExtent l="0" t="0" r="889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4.png"/>
                    <pic:cNvPicPr/>
                  </pic:nvPicPr>
                  <pic:blipFill>
                    <a:blip r:embed="rId8">
                      <a:extLst>
                        <a:ext uri="{28A0092B-C50C-407E-A947-70E740481C1C}">
                          <a14:useLocalDpi xmlns:a14="http://schemas.microsoft.com/office/drawing/2010/main" val="0"/>
                        </a:ext>
                      </a:extLst>
                    </a:blip>
                    <a:stretch>
                      <a:fillRect/>
                    </a:stretch>
                  </pic:blipFill>
                  <pic:spPr>
                    <a:xfrm>
                      <a:off x="0" y="0"/>
                      <a:ext cx="4887007" cy="2238687"/>
                    </a:xfrm>
                    <a:prstGeom prst="rect">
                      <a:avLst/>
                    </a:prstGeom>
                  </pic:spPr>
                </pic:pic>
              </a:graphicData>
            </a:graphic>
          </wp:inline>
        </w:drawing>
      </w:r>
    </w:p>
    <w:p w:rsidR="006E1E07" w:rsidRPr="006E1E07" w:rsidRDefault="00421657" w:rsidP="00A80FC1">
      <w:pPr>
        <w:jc w:val="center"/>
        <w:rPr>
          <w:rFonts w:ascii="Times New Roman" w:hAnsi="Times New Roman" w:cs="Times New Roman"/>
          <w:i/>
          <w:sz w:val="24"/>
          <w:szCs w:val="24"/>
          <w:lang w:val="bs-Latn-BA"/>
        </w:rPr>
      </w:pPr>
      <w:r>
        <w:rPr>
          <w:rFonts w:ascii="Times New Roman" w:hAnsi="Times New Roman" w:cs="Times New Roman"/>
          <w:i/>
          <w:sz w:val="24"/>
          <w:szCs w:val="24"/>
          <w:lang w:val="bs-Latn-BA"/>
        </w:rPr>
        <w:t xml:space="preserve">Slika 1. </w:t>
      </w:r>
      <w:r w:rsidR="006E1E07" w:rsidRPr="006E1E07">
        <w:rPr>
          <w:rFonts w:ascii="Times New Roman" w:hAnsi="Times New Roman" w:cs="Times New Roman"/>
          <w:i/>
          <w:sz w:val="24"/>
          <w:szCs w:val="24"/>
          <w:lang w:val="bs-Latn-BA"/>
        </w:rPr>
        <w:t>Shema instrumentarija koje upotrijebio Becquerel kad je otkrio radioaktivnost.</w:t>
      </w:r>
    </w:p>
    <w:p w:rsidR="000C6BDB" w:rsidRPr="0083583E" w:rsidRDefault="006E1E07" w:rsidP="00A80FC1">
      <w:pPr>
        <w:jc w:val="both"/>
        <w:rPr>
          <w:rFonts w:ascii="Times New Roman" w:hAnsi="Times New Roman" w:cs="Times New Roman"/>
          <w:sz w:val="24"/>
          <w:szCs w:val="24"/>
          <w:lang w:val="bs-Latn-BA"/>
        </w:rPr>
      </w:pPr>
      <w:r w:rsidRPr="006E1E07">
        <w:rPr>
          <w:rFonts w:ascii="Times New Roman" w:hAnsi="Times New Roman" w:cs="Times New Roman"/>
          <w:sz w:val="24"/>
          <w:szCs w:val="24"/>
          <w:lang w:val="bs-Latn-BA"/>
        </w:rPr>
        <w:t>Curie,   zajedno   sa   suprugom   Pierrom,   detaljnije   je   istraživala   radioaktivnost te otkrila nove, još snažnije, radioaktivne elemente, polonij i radij. Ernest  Rutherford  je  dao  imena  radioaktivnim  raspadima,  alfa,  beta  i  gama  čestice.  Za  zaustavljanje  alfa  čestica  bilo  mu  je  dovoljno  samo  nekoliko  centimetara  zraka. Alfa čestice  nose  više  električki  pozitivnog  naboja,  te  su</w:t>
      </w:r>
      <w:r w:rsidR="00E06B92">
        <w:rPr>
          <w:rFonts w:ascii="Times New Roman" w:hAnsi="Times New Roman" w:cs="Times New Roman"/>
          <w:sz w:val="24"/>
          <w:szCs w:val="24"/>
          <w:lang w:val="bs-Latn-BA"/>
        </w:rPr>
        <w:t xml:space="preserve"> </w:t>
      </w:r>
      <w:r w:rsidRPr="006E1E07">
        <w:rPr>
          <w:rFonts w:ascii="Times New Roman" w:hAnsi="Times New Roman" w:cs="Times New Roman"/>
          <w:sz w:val="24"/>
          <w:szCs w:val="24"/>
          <w:lang w:val="bs-Latn-BA"/>
        </w:rPr>
        <w:t>masivnije i gibaju se manjim brzinama u usporedbi s beta i gama česticama. Beta čestice su znatno manje masivne  i  imaju  veće  brzine.  Sloj  aluminija  debljine  jednog  milimetra  ili  nekoliko  metara  zraka  zaustavlja  takve  čestice.  Kako  gama  čestice  ne  nosu  električni  naboj,  sposobne  su  preći  velike  udaljenosti  neke  tvari,  a  da  ne  međudjeluju  s  tom  tvari.  I  nekoliko centimetara olova je potrebno da zaustavi gama zračenje.</w:t>
      </w:r>
    </w:p>
    <w:p w:rsidR="006E1E07" w:rsidRDefault="006E1E07" w:rsidP="000C6BDB">
      <w:pPr>
        <w:pStyle w:val="Heading1"/>
        <w:rPr>
          <w:lang w:val="bs-Latn-BA"/>
        </w:rPr>
      </w:pPr>
    </w:p>
    <w:p w:rsidR="006E1E07" w:rsidRDefault="006E1E07" w:rsidP="000C6BDB">
      <w:pPr>
        <w:pStyle w:val="Heading1"/>
        <w:rPr>
          <w:lang w:val="bs-Latn-BA"/>
        </w:rPr>
      </w:pPr>
    </w:p>
    <w:p w:rsidR="006E1E07" w:rsidRDefault="006E1E07" w:rsidP="000C6BDB">
      <w:pPr>
        <w:pStyle w:val="Heading1"/>
        <w:rPr>
          <w:lang w:val="bs-Latn-BA"/>
        </w:rPr>
      </w:pPr>
    </w:p>
    <w:p w:rsidR="006E1E07" w:rsidRPr="006E1E07" w:rsidRDefault="006E1E07" w:rsidP="006E1E07">
      <w:pPr>
        <w:rPr>
          <w:lang w:val="bs-Latn-BA"/>
        </w:rPr>
      </w:pPr>
    </w:p>
    <w:p w:rsidR="00421657" w:rsidRDefault="00421657" w:rsidP="000C6BDB">
      <w:pPr>
        <w:pStyle w:val="Heading1"/>
        <w:rPr>
          <w:lang w:val="bs-Latn-BA"/>
        </w:rPr>
      </w:pPr>
    </w:p>
    <w:p w:rsidR="000C6BDB" w:rsidRPr="0083583E" w:rsidRDefault="006E1E07" w:rsidP="000C6BDB">
      <w:pPr>
        <w:pStyle w:val="Heading1"/>
        <w:rPr>
          <w:lang w:val="bs-Latn-BA"/>
        </w:rPr>
      </w:pPr>
      <w:r>
        <w:rPr>
          <w:lang w:val="bs-Latn-BA"/>
        </w:rPr>
        <w:t>Prirodna radioaktivnost</w:t>
      </w:r>
    </w:p>
    <w:p w:rsidR="000C6BDB" w:rsidRPr="0083583E" w:rsidRDefault="000C6BDB" w:rsidP="000C6BDB">
      <w:pPr>
        <w:rPr>
          <w:lang w:val="bs-Latn-BA"/>
        </w:rPr>
      </w:pPr>
    </w:p>
    <w:p w:rsidR="00421657" w:rsidRDefault="00421657" w:rsidP="00A80FC1">
      <w:pPr>
        <w:spacing w:before="120" w:after="120"/>
        <w:jc w:val="both"/>
        <w:rPr>
          <w:rStyle w:val="apple-converted-space"/>
          <w:rFonts w:ascii="Times New Roman" w:hAnsi="Times New Roman" w:cs="Times New Roman"/>
          <w:color w:val="1E1E1E"/>
          <w:sz w:val="24"/>
          <w:szCs w:val="24"/>
          <w:shd w:val="clear" w:color="auto" w:fill="FFFFFF"/>
          <w:lang w:val="bs-Latn-BA"/>
        </w:rPr>
      </w:pPr>
      <w:r w:rsidRPr="00421657">
        <w:rPr>
          <w:rStyle w:val="apple-converted-space"/>
          <w:rFonts w:ascii="Times New Roman" w:hAnsi="Times New Roman" w:cs="Times New Roman"/>
          <w:color w:val="1E1E1E"/>
          <w:sz w:val="24"/>
          <w:szCs w:val="24"/>
          <w:shd w:val="clear" w:color="auto" w:fill="FFFFFF"/>
          <w:lang w:val="bs-Latn-BA"/>
        </w:rPr>
        <w:t>Radioaktivnst  je  prirodni  dio  našeg  okoliša.  U  današnje  vrijeme  Zemlja  sadrži  sve  stabilne kemijske elemente od najlakšeg (H) do najmasivnijeg (Pb i Bi). Svi elementi s  većim  rednim  brojem  od  Bi  su  radioaktivni.  Na  Zemlji,  također,  postoji  nekoliko  dugoživućih radioiztopa koji su preživjeli sve do današnjih dana. Jedan takav je 40K s vremenom poluraspada od oko 1.3 milijardi godina. Raspada se beta raspadom u 40Ar i 40Ca. Mnogi  se  izotopi  mogu  raspadati  na  više  načina.  Na  primjer  aktinij  226Ac  se  raspada sa 83 % β--raspadom u 226Th, 17 % elektronskim uhvatom (226Ac + e-→226Fr + ν), te s oko 0.006 % kroz α-raspad (226Ac →222Fr + α). Tri  vrlo  masivne  jezgre  232Th  (vrijeme  poluraspada  14.1  milijarde  godina),  235U (700 milijuna godina), i 238U (4.5 milijarde godina) se raspadaju α- i β-raspadima završavajući  na  stabilnim  izotopima  olova,  208Pb, 207Pb  i  206Pb.  Tzv.  niz  raspada  za  23</w:t>
      </w:r>
      <w:r>
        <w:rPr>
          <w:rStyle w:val="apple-converted-space"/>
          <w:rFonts w:ascii="Times New Roman" w:hAnsi="Times New Roman" w:cs="Times New Roman"/>
          <w:color w:val="1E1E1E"/>
          <w:sz w:val="24"/>
          <w:szCs w:val="24"/>
          <w:shd w:val="clear" w:color="auto" w:fill="FFFFFF"/>
          <w:lang w:val="bs-Latn-BA"/>
        </w:rPr>
        <w:t>8U je prikazan na slici 2.</w:t>
      </w:r>
      <w:r w:rsidRPr="00421657">
        <w:rPr>
          <w:rStyle w:val="apple-converted-space"/>
          <w:rFonts w:ascii="Times New Roman" w:hAnsi="Times New Roman" w:cs="Times New Roman"/>
          <w:color w:val="1E1E1E"/>
          <w:sz w:val="24"/>
          <w:szCs w:val="24"/>
          <w:shd w:val="clear" w:color="auto" w:fill="FFFFFF"/>
          <w:lang w:val="bs-Latn-BA"/>
        </w:rPr>
        <w:t xml:space="preserve"> </w:t>
      </w:r>
    </w:p>
    <w:p w:rsidR="00421657" w:rsidRDefault="00421657" w:rsidP="00A80FC1">
      <w:pPr>
        <w:spacing w:before="120" w:after="120"/>
        <w:jc w:val="center"/>
        <w:rPr>
          <w:rStyle w:val="apple-converted-space"/>
          <w:rFonts w:ascii="Times New Roman" w:hAnsi="Times New Roman" w:cs="Times New Roman"/>
          <w:color w:val="1E1E1E"/>
          <w:sz w:val="24"/>
          <w:szCs w:val="24"/>
          <w:shd w:val="clear" w:color="auto" w:fill="FFFFFF"/>
          <w:lang w:val="bs-Latn-BA"/>
        </w:rPr>
      </w:pPr>
      <w:r>
        <w:rPr>
          <w:rFonts w:ascii="Times New Roman" w:hAnsi="Times New Roman" w:cs="Times New Roman"/>
          <w:noProof/>
          <w:color w:val="1E1E1E"/>
          <w:sz w:val="24"/>
          <w:szCs w:val="24"/>
          <w:shd w:val="clear" w:color="auto" w:fill="FFFFFF"/>
          <w:lang w:val="hr-BA" w:eastAsia="hr-BA"/>
        </w:rPr>
        <w:drawing>
          <wp:inline distT="0" distB="0" distL="0" distR="0" wp14:anchorId="1CD0E34E" wp14:editId="14ACDA4B">
            <wp:extent cx="4991797" cy="442021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png"/>
                    <pic:cNvPicPr/>
                  </pic:nvPicPr>
                  <pic:blipFill>
                    <a:blip r:embed="rId9">
                      <a:extLst>
                        <a:ext uri="{28A0092B-C50C-407E-A947-70E740481C1C}">
                          <a14:useLocalDpi xmlns:a14="http://schemas.microsoft.com/office/drawing/2010/main" val="0"/>
                        </a:ext>
                      </a:extLst>
                    </a:blip>
                    <a:stretch>
                      <a:fillRect/>
                    </a:stretch>
                  </pic:blipFill>
                  <pic:spPr>
                    <a:xfrm>
                      <a:off x="0" y="0"/>
                      <a:ext cx="4991797" cy="4420217"/>
                    </a:xfrm>
                    <a:prstGeom prst="rect">
                      <a:avLst/>
                    </a:prstGeom>
                  </pic:spPr>
                </pic:pic>
              </a:graphicData>
            </a:graphic>
          </wp:inline>
        </w:drawing>
      </w:r>
    </w:p>
    <w:p w:rsidR="00421657" w:rsidRPr="00421657" w:rsidRDefault="00421657" w:rsidP="00A80FC1">
      <w:pPr>
        <w:spacing w:before="120" w:after="120"/>
        <w:jc w:val="center"/>
        <w:rPr>
          <w:rStyle w:val="apple-converted-space"/>
          <w:rFonts w:ascii="Times New Roman" w:hAnsi="Times New Roman" w:cs="Times New Roman"/>
          <w:i/>
          <w:color w:val="1E1E1E"/>
          <w:sz w:val="24"/>
          <w:szCs w:val="24"/>
          <w:shd w:val="clear" w:color="auto" w:fill="FFFFFF"/>
          <w:lang w:val="bs-Latn-BA"/>
        </w:rPr>
      </w:pPr>
      <w:r w:rsidRPr="00421657">
        <w:rPr>
          <w:rStyle w:val="apple-converted-space"/>
          <w:rFonts w:ascii="Times New Roman" w:hAnsi="Times New Roman" w:cs="Times New Roman"/>
          <w:i/>
          <w:color w:val="1E1E1E"/>
          <w:sz w:val="24"/>
          <w:szCs w:val="24"/>
          <w:shd w:val="clear" w:color="auto" w:fill="FFFFFF"/>
          <w:lang w:val="bs-Latn-BA"/>
        </w:rPr>
        <w:t>Slika 2. Niz raspada uranovom izotopa 238U.</w:t>
      </w:r>
    </w:p>
    <w:p w:rsidR="00F34209" w:rsidRDefault="00421657" w:rsidP="00A80FC1">
      <w:pPr>
        <w:spacing w:before="120" w:after="120"/>
        <w:jc w:val="both"/>
        <w:rPr>
          <w:rStyle w:val="apple-converted-space"/>
          <w:rFonts w:ascii="Times New Roman" w:hAnsi="Times New Roman" w:cs="Times New Roman"/>
          <w:color w:val="1E1E1E"/>
          <w:sz w:val="24"/>
          <w:szCs w:val="24"/>
          <w:shd w:val="clear" w:color="auto" w:fill="FFFFFF"/>
          <w:lang w:val="bs-Latn-BA"/>
        </w:rPr>
      </w:pPr>
      <w:r w:rsidRPr="00421657">
        <w:rPr>
          <w:rStyle w:val="apple-converted-space"/>
          <w:rFonts w:ascii="Times New Roman" w:hAnsi="Times New Roman" w:cs="Times New Roman"/>
          <w:color w:val="1E1E1E"/>
          <w:sz w:val="24"/>
          <w:szCs w:val="24"/>
          <w:shd w:val="clear" w:color="auto" w:fill="FFFFFF"/>
          <w:lang w:val="bs-Latn-BA"/>
        </w:rPr>
        <w:lastRenderedPageBreak/>
        <w:t>Jedan  od  međuprodukata  uranovog  raspadnog  niza,  222Rn  (radon)  s  vremenom  poluraspada od 3.8 dana, je odgovoran za visoki nivo zračenja u mnogim dijelovima svijeta.  To  je  prvenstveno  zbog  toga  što  je to  plin  i  sposoban  je  lako  se  izvući  iz  zemlje ulazeći i u prosto</w:t>
      </w:r>
      <w:r w:rsidR="00656D84">
        <w:rPr>
          <w:rStyle w:val="apple-converted-space"/>
          <w:rFonts w:ascii="Times New Roman" w:hAnsi="Times New Roman" w:cs="Times New Roman"/>
          <w:color w:val="1E1E1E"/>
          <w:sz w:val="24"/>
          <w:szCs w:val="24"/>
          <w:shd w:val="clear" w:color="auto" w:fill="FFFFFF"/>
          <w:lang w:val="bs-Latn-BA"/>
        </w:rPr>
        <w:t xml:space="preserve">rije u kojima živimo i radimo. </w:t>
      </w:r>
      <w:r w:rsidRPr="00421657">
        <w:rPr>
          <w:rStyle w:val="apple-converted-space"/>
          <w:rFonts w:ascii="Times New Roman" w:hAnsi="Times New Roman" w:cs="Times New Roman"/>
          <w:color w:val="1E1E1E"/>
          <w:sz w:val="24"/>
          <w:szCs w:val="24"/>
          <w:shd w:val="clear" w:color="auto" w:fill="FFFFFF"/>
          <w:lang w:val="bs-Latn-BA"/>
        </w:rPr>
        <w:t>Neki  od  radioaktivnih  izotopa,  na  primjer  14C  i  7Be,  konstantno  se  proizvode  reakcijama kozmičkih zraka s molekulama u gornjim slojevima atmosfere. Izotop 14C je vrlo koristan u određivanju starosti organskih tvari.</w:t>
      </w:r>
      <w:r w:rsidR="00602199">
        <w:rPr>
          <w:rStyle w:val="apple-converted-space"/>
          <w:rFonts w:ascii="Times New Roman" w:hAnsi="Times New Roman" w:cs="Times New Roman"/>
          <w:color w:val="1E1E1E"/>
          <w:sz w:val="24"/>
          <w:szCs w:val="24"/>
          <w:shd w:val="clear" w:color="auto" w:fill="FFFFFF"/>
          <w:lang w:val="bs-Latn-BA"/>
        </w:rPr>
        <w:t xml:space="preserve"> [</w:t>
      </w:r>
      <w:r w:rsidR="0007278B">
        <w:rPr>
          <w:rStyle w:val="apple-converted-space"/>
          <w:rFonts w:ascii="Times New Roman" w:hAnsi="Times New Roman" w:cs="Times New Roman"/>
          <w:color w:val="1E1E1E"/>
          <w:sz w:val="24"/>
          <w:szCs w:val="24"/>
          <w:shd w:val="clear" w:color="auto" w:fill="FFFFFF"/>
          <w:lang w:val="bs-Latn-BA"/>
        </w:rPr>
        <w:t>3</w:t>
      </w:r>
      <w:r w:rsidR="00602199">
        <w:rPr>
          <w:rStyle w:val="apple-converted-space"/>
          <w:rFonts w:ascii="Times New Roman" w:hAnsi="Times New Roman" w:cs="Times New Roman"/>
          <w:color w:val="1E1E1E"/>
          <w:sz w:val="24"/>
          <w:szCs w:val="24"/>
          <w:shd w:val="clear" w:color="auto" w:fill="FFFFFF"/>
          <w:lang w:val="bs-Latn-BA"/>
        </w:rPr>
        <w:t>]</w:t>
      </w:r>
    </w:p>
    <w:p w:rsidR="00E06B92" w:rsidRPr="00421657" w:rsidRDefault="00E06B92" w:rsidP="00A80FC1">
      <w:pPr>
        <w:spacing w:before="120" w:after="120"/>
        <w:jc w:val="both"/>
        <w:rPr>
          <w:rStyle w:val="apple-converted-space"/>
          <w:rFonts w:ascii="Times New Roman" w:hAnsi="Times New Roman" w:cs="Times New Roman"/>
          <w:color w:val="1E1E1E"/>
          <w:sz w:val="24"/>
          <w:szCs w:val="24"/>
          <w:shd w:val="clear" w:color="auto" w:fill="FFFFFF"/>
          <w:lang w:val="bs-Latn-BA"/>
        </w:rPr>
      </w:pPr>
    </w:p>
    <w:p w:rsidR="00F34209" w:rsidRPr="0083583E" w:rsidRDefault="00602199" w:rsidP="00A80FC1">
      <w:pPr>
        <w:pStyle w:val="Heading1"/>
        <w:jc w:val="both"/>
        <w:rPr>
          <w:rStyle w:val="apple-converted-space"/>
          <w:lang w:val="bs-Latn-BA"/>
        </w:rPr>
      </w:pPr>
      <w:r>
        <w:rPr>
          <w:rStyle w:val="apple-converted-space"/>
          <w:lang w:val="bs-Latn-BA"/>
        </w:rPr>
        <w:t>Mjerne jedinice i doze</w:t>
      </w:r>
    </w:p>
    <w:p w:rsidR="00F34209" w:rsidRDefault="00F34209" w:rsidP="00A80FC1">
      <w:pPr>
        <w:jc w:val="both"/>
        <w:rPr>
          <w:lang w:val="bs-Latn-BA"/>
        </w:rPr>
      </w:pPr>
    </w:p>
    <w:p w:rsidR="00602199" w:rsidRDefault="00602199" w:rsidP="00A80FC1">
      <w:pPr>
        <w:jc w:val="both"/>
        <w:rPr>
          <w:rFonts w:ascii="Times New Roman" w:hAnsi="Times New Roman" w:cs="Times New Roman"/>
          <w:sz w:val="24"/>
          <w:szCs w:val="24"/>
          <w:lang w:val="bs-Latn-BA"/>
        </w:rPr>
      </w:pPr>
      <w:r w:rsidRPr="00602199">
        <w:rPr>
          <w:rFonts w:ascii="Times New Roman" w:hAnsi="Times New Roman" w:cs="Times New Roman"/>
          <w:sz w:val="24"/>
          <w:szCs w:val="24"/>
          <w:lang w:val="bs-Latn-BA"/>
        </w:rPr>
        <w:t xml:space="preserve">Zračenje  predaje  energiju  ozračenoj  tvari  pa  se,  stoga,  mijenjaju  svojstva  zračenja  i  svojstva ozračene tvari. Energija koju je zračenje predalo tvari uzrokuje niz pojava u tvari  i  mijenja  njezina  svojstva.  Mjerenje  tzv.  doze  zračenja  i  njezinih  posljedica  u  tvari zove se dozimetrija. Energija predana tvari već naznačuje učinak zračenja, pa je energija polazna dozimetrijska veličina. Prva  jedinica  za  mjerenje  količine  zračenja  je  bila  curie  (Ci),  definirana  kao  pripadajuće  zračenje  jednog  grama  radija-226,  a  mnogo  kasnije  definirano  kao  3.7•1010 radioaktivnih raspada u sekundi. U međunarodnom sustavu jedinica (SI) curie je zamijenjen s bacquerelom (Bq), što označava jedan radioaktivni raspad u sekundi. Količina  zračenja  se  izražava  radijacijskom  dozom.  Postoje  dvije  važne  kategorije  doza.  Prva  je  apsorbirana  doza,  nekad  nazvana  kao  fizikalna  doza,  definirana  kao  energija  radijacije po jedinici mase tijela (čovjeka ili drugih tijela) </w:t>
      </w:r>
    </w:p>
    <w:p w:rsidR="0007278B" w:rsidRPr="0007278B" w:rsidRDefault="0007278B" w:rsidP="00A80FC1">
      <w:pPr>
        <w:jc w:val="both"/>
        <w:rPr>
          <w:rFonts w:ascii="Times New Roman" w:hAnsi="Times New Roman" w:cs="Times New Roman"/>
          <w:sz w:val="24"/>
          <w:szCs w:val="24"/>
          <w:lang w:val="bs-Latn-BA"/>
        </w:rPr>
      </w:pPr>
      <m:oMathPara>
        <m:oMathParaPr>
          <m:jc m:val="center"/>
        </m:oMathParaPr>
        <m:oMath>
          <m:r>
            <w:rPr>
              <w:rFonts w:ascii="Cambria Math" w:hAnsi="Cambria Math" w:cs="Times New Roman"/>
              <w:sz w:val="24"/>
              <w:szCs w:val="24"/>
              <w:lang w:val="bs-Latn-BA"/>
            </w:rPr>
            <m:t>D=</m:t>
          </m:r>
          <m:f>
            <m:fPr>
              <m:ctrlPr>
                <w:rPr>
                  <w:rFonts w:ascii="Cambria Math" w:hAnsi="Cambria Math" w:cs="Times New Roman"/>
                  <w:i/>
                  <w:sz w:val="24"/>
                  <w:szCs w:val="24"/>
                  <w:lang w:val="bs-Latn-BA"/>
                </w:rPr>
              </m:ctrlPr>
            </m:fPr>
            <m:num>
              <m:r>
                <w:rPr>
                  <w:rFonts w:ascii="Cambria Math" w:hAnsi="Cambria Math" w:cs="Times New Roman"/>
                  <w:sz w:val="24"/>
                  <w:szCs w:val="24"/>
                  <w:lang w:val="bs-Latn-BA"/>
                </w:rPr>
                <m:t>ΔED</m:t>
              </m:r>
            </m:num>
            <m:den>
              <m:r>
                <w:rPr>
                  <w:rFonts w:ascii="Cambria Math" w:hAnsi="Cambria Math" w:cs="Times New Roman"/>
                  <w:sz w:val="24"/>
                  <w:szCs w:val="24"/>
                  <w:lang w:val="bs-Latn-BA"/>
                </w:rPr>
                <m:t>Δm</m:t>
              </m:r>
            </m:den>
          </m:f>
        </m:oMath>
      </m:oMathPara>
    </w:p>
    <w:p w:rsidR="00602199" w:rsidRPr="00A80FC1" w:rsidRDefault="00602199" w:rsidP="00A80FC1">
      <w:pPr>
        <w:jc w:val="both"/>
        <w:rPr>
          <w:rFonts w:ascii="Times New Roman" w:hAnsi="Times New Roman" w:cs="Times New Roman"/>
          <w:sz w:val="24"/>
          <w:szCs w:val="24"/>
          <w:lang w:val="bs-Latn-BA"/>
        </w:rPr>
      </w:pPr>
      <w:r w:rsidRPr="00602199">
        <w:rPr>
          <w:rFonts w:ascii="Times New Roman" w:hAnsi="Times New Roman" w:cs="Times New Roman"/>
          <w:sz w:val="24"/>
          <w:szCs w:val="24"/>
          <w:lang w:val="bs-Latn-BA"/>
        </w:rPr>
        <w:t xml:space="preserve">Jedinica apsorbirane doze je grey (Gy = J/kg). Stara jedinica bila je 1 rad = 10-2 Gy. Druga  jedinica, biološka  doza,  ili  ekvivalentna  doza,  izražava  se  sievertima  (Sv),a  stara  mjerna  jedinica  ekvivalentne  doze  bila  je  1  rem  =  10-2  Sv.  Ova  doza  uzima činjenicu što biološka oštećenja ne ovise samo o energiji ostavljenoj zračenjem, već i vrsti zračenja. Na primjer, alfa čestica iste energije je razornija od elektrona. Ova se činjenica  opisuje  tzv.  faktorom  kvalitete,  Q,  koji  se  uzima  1  za  elektrone,  X-  i  gama-  zrake,  a  20  za  alfa  čestice.  Za  neutrone  može  biti  između  5  i  20,  ovisno  o  neutronskoj energiji. Ekvivalentnu dozu, H, dakle definiramo kao produkt apsorbirane doze D, i faktora kvalitete, </w:t>
      </w:r>
      <w:r w:rsidRPr="0007278B">
        <w:rPr>
          <w:rFonts w:ascii="Times New Roman" w:hAnsi="Times New Roman" w:cs="Times New Roman"/>
          <w:i/>
          <w:sz w:val="24"/>
          <w:szCs w:val="24"/>
          <w:lang w:val="bs-Latn-BA"/>
        </w:rPr>
        <w:t>Q:</w:t>
      </w:r>
      <w:r w:rsidR="00A80FC1">
        <w:rPr>
          <w:rFonts w:ascii="Times New Roman" w:hAnsi="Times New Roman" w:cs="Times New Roman"/>
          <w:sz w:val="24"/>
          <w:szCs w:val="24"/>
          <w:lang w:val="bs-Latn-BA"/>
        </w:rPr>
        <w:t xml:space="preserve"> </w:t>
      </w:r>
      <w:r w:rsidR="0007278B" w:rsidRPr="0007278B">
        <w:rPr>
          <w:rFonts w:ascii="Times New Roman" w:hAnsi="Times New Roman" w:cs="Times New Roman"/>
          <w:i/>
          <w:sz w:val="24"/>
          <w:szCs w:val="24"/>
          <w:lang w:val="bs-Latn-BA"/>
        </w:rPr>
        <w:t>H = QD</w:t>
      </w:r>
    </w:p>
    <w:p w:rsidR="0007278B" w:rsidRDefault="00602199" w:rsidP="00A80FC1">
      <w:pPr>
        <w:jc w:val="both"/>
        <w:rPr>
          <w:rFonts w:ascii="Times New Roman" w:hAnsi="Times New Roman" w:cs="Times New Roman"/>
          <w:sz w:val="24"/>
          <w:szCs w:val="24"/>
          <w:lang w:val="bs-Latn-BA"/>
        </w:rPr>
      </w:pPr>
      <w:r w:rsidRPr="00602199">
        <w:rPr>
          <w:rFonts w:ascii="Times New Roman" w:hAnsi="Times New Roman" w:cs="Times New Roman"/>
          <w:sz w:val="24"/>
          <w:szCs w:val="24"/>
          <w:lang w:val="bs-Latn-BA"/>
        </w:rPr>
        <w:t>Ionizacijska  ekspozicija  (ili  ekspozicija)  je  kvocijent  ukupni  naboj  iona  jednog  predznaka, stvorenih elektromag</w:t>
      </w:r>
      <w:r w:rsidR="0007278B">
        <w:rPr>
          <w:rFonts w:ascii="Times New Roman" w:hAnsi="Times New Roman" w:cs="Times New Roman"/>
          <w:sz w:val="24"/>
          <w:szCs w:val="24"/>
          <w:lang w:val="bs-Latn-BA"/>
        </w:rPr>
        <w:t xml:space="preserve">netskim zračenjem i mase tvari </w:t>
      </w:r>
    </w:p>
    <w:p w:rsidR="00656D84" w:rsidRDefault="0007278B" w:rsidP="00A80FC1">
      <w:pPr>
        <w:jc w:val="both"/>
        <w:rPr>
          <w:rFonts w:ascii="Times New Roman" w:hAnsi="Times New Roman" w:cs="Times New Roman"/>
          <w:sz w:val="24"/>
          <w:szCs w:val="24"/>
          <w:lang w:val="bs-Latn-BA"/>
        </w:rPr>
      </w:pPr>
      <m:oMathPara>
        <m:oMath>
          <m:r>
            <w:rPr>
              <w:rFonts w:ascii="Cambria Math" w:hAnsi="Cambria Math" w:cs="Times New Roman"/>
              <w:sz w:val="24"/>
              <w:szCs w:val="24"/>
              <w:lang w:val="bs-Latn-BA"/>
            </w:rPr>
            <m:t>X=</m:t>
          </m:r>
          <m:f>
            <m:fPr>
              <m:ctrlPr>
                <w:rPr>
                  <w:rFonts w:ascii="Cambria Math" w:hAnsi="Cambria Math" w:cs="Times New Roman"/>
                  <w:i/>
                  <w:sz w:val="24"/>
                  <w:szCs w:val="24"/>
                  <w:lang w:val="bs-Latn-BA"/>
                </w:rPr>
              </m:ctrlPr>
            </m:fPr>
            <m:num>
              <m:r>
                <w:rPr>
                  <w:rFonts w:ascii="Cambria Math" w:hAnsi="Cambria Math" w:cs="Times New Roman"/>
                  <w:sz w:val="24"/>
                  <w:szCs w:val="24"/>
                  <w:lang w:val="bs-Latn-BA"/>
                </w:rPr>
                <m:t>ΔQ</m:t>
              </m:r>
            </m:num>
            <m:den>
              <m:r>
                <w:rPr>
                  <w:rFonts w:ascii="Cambria Math" w:hAnsi="Cambria Math" w:cs="Times New Roman"/>
                  <w:sz w:val="24"/>
                  <w:szCs w:val="24"/>
                  <w:lang w:val="bs-Latn-BA"/>
                </w:rPr>
                <m:t>Δm</m:t>
              </m:r>
            </m:den>
          </m:f>
        </m:oMath>
      </m:oMathPara>
    </w:p>
    <w:p w:rsidR="00602199" w:rsidRDefault="0007278B" w:rsidP="00A80FC1">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 </w:t>
      </w:r>
      <w:r w:rsidR="00602199" w:rsidRPr="00602199">
        <w:rPr>
          <w:rFonts w:ascii="Times New Roman" w:hAnsi="Times New Roman" w:cs="Times New Roman"/>
          <w:sz w:val="24"/>
          <w:szCs w:val="24"/>
          <w:lang w:val="bs-Latn-BA"/>
        </w:rPr>
        <w:t>a mjerna jedinica je kulon po kilogramu (C/kg).</w:t>
      </w:r>
      <w:r w:rsidR="00A80FC1">
        <w:rPr>
          <w:rFonts w:ascii="Times New Roman" w:hAnsi="Times New Roman" w:cs="Times New Roman"/>
          <w:sz w:val="24"/>
          <w:szCs w:val="24"/>
          <w:lang w:val="bs-Latn-BA"/>
        </w:rPr>
        <w:t xml:space="preserve"> [3</w:t>
      </w:r>
      <w:r>
        <w:rPr>
          <w:rFonts w:ascii="Times New Roman" w:hAnsi="Times New Roman" w:cs="Times New Roman"/>
          <w:sz w:val="24"/>
          <w:szCs w:val="24"/>
          <w:lang w:val="bs-Latn-BA"/>
        </w:rPr>
        <w:t>]</w:t>
      </w:r>
    </w:p>
    <w:p w:rsidR="001A178B" w:rsidRDefault="001A178B" w:rsidP="00A80FC1">
      <w:pPr>
        <w:spacing w:afterLines="50" w:after="120" w:line="240" w:lineRule="auto"/>
        <w:ind w:left="540" w:hanging="540"/>
        <w:jc w:val="both"/>
        <w:rPr>
          <w:rFonts w:ascii="Times New Roman" w:eastAsia="Times New Roman" w:hAnsi="Times New Roman" w:cs="Times New Roman"/>
          <w:sz w:val="24"/>
          <w:szCs w:val="24"/>
          <w:lang w:val="hr-HR"/>
        </w:rPr>
      </w:pPr>
    </w:p>
    <w:p w:rsidR="00A80FC1" w:rsidRDefault="00A80FC1" w:rsidP="001A178B">
      <w:pPr>
        <w:spacing w:afterLines="50" w:after="120" w:line="240" w:lineRule="auto"/>
        <w:ind w:left="540" w:hanging="540"/>
        <w:rPr>
          <w:rFonts w:ascii="Times New Roman" w:eastAsia="Times New Roman" w:hAnsi="Times New Roman" w:cs="Times New Roman"/>
          <w:b/>
          <w:sz w:val="28"/>
          <w:szCs w:val="28"/>
          <w:lang w:val="hr-HR"/>
        </w:rPr>
      </w:pPr>
    </w:p>
    <w:p w:rsidR="001A178B" w:rsidRDefault="001A178B" w:rsidP="001A178B">
      <w:pPr>
        <w:spacing w:afterLines="50" w:after="120" w:line="240" w:lineRule="auto"/>
        <w:ind w:left="540" w:hanging="540"/>
        <w:rPr>
          <w:rFonts w:ascii="Times New Roman" w:eastAsia="Times New Roman" w:hAnsi="Times New Roman" w:cs="Times New Roman"/>
          <w:b/>
          <w:sz w:val="28"/>
          <w:szCs w:val="28"/>
          <w:lang w:val="hr-HR"/>
        </w:rPr>
      </w:pPr>
      <w:r w:rsidRPr="001A178B">
        <w:rPr>
          <w:rFonts w:ascii="Times New Roman" w:eastAsia="Times New Roman" w:hAnsi="Times New Roman" w:cs="Times New Roman"/>
          <w:b/>
          <w:sz w:val="28"/>
          <w:szCs w:val="28"/>
          <w:lang w:val="hr-HR"/>
        </w:rPr>
        <w:t xml:space="preserve">Međudjelovanje zračenja i tvari </w:t>
      </w:r>
    </w:p>
    <w:p w:rsidR="001A178B" w:rsidRPr="001A178B" w:rsidRDefault="001A178B" w:rsidP="00877637">
      <w:pPr>
        <w:spacing w:afterLines="50" w:after="120" w:line="240" w:lineRule="auto"/>
        <w:ind w:left="540" w:hanging="540"/>
        <w:jc w:val="both"/>
        <w:rPr>
          <w:rFonts w:ascii="Times New Roman" w:eastAsia="Times New Roman" w:hAnsi="Times New Roman" w:cs="Times New Roman"/>
          <w:b/>
          <w:sz w:val="28"/>
          <w:szCs w:val="28"/>
          <w:lang w:val="hr-HR"/>
        </w:rPr>
      </w:pPr>
    </w:p>
    <w:p w:rsidR="00877637" w:rsidRPr="009A74B1" w:rsidRDefault="00877637" w:rsidP="00877637">
      <w:pPr>
        <w:spacing w:after="200" w:line="240" w:lineRule="auto"/>
        <w:jc w:val="both"/>
        <w:rPr>
          <w:rFonts w:ascii="Times New Roman" w:hAnsi="Times New Roman" w:cs="Times New Roman"/>
          <w:sz w:val="24"/>
          <w:szCs w:val="24"/>
          <w:lang w:val="hr-HR"/>
        </w:rPr>
      </w:pPr>
      <w:r w:rsidRPr="009A74B1">
        <w:rPr>
          <w:rFonts w:ascii="Times New Roman" w:hAnsi="Times New Roman" w:cs="Times New Roman"/>
          <w:sz w:val="24"/>
          <w:szCs w:val="24"/>
          <w:lang w:val="hr-HR"/>
        </w:rPr>
        <w:t xml:space="preserve">Pri  prolazu  zračenja  kroz  tvar  dolazi  do  međudjelovanja,  pri  čemu  se  mijenjaju  i  svojstva zračenja i svojstva tvari. Međudjelovanje elektromagnetskog zračenja i tvari bitno se razlikuje od međudjelovanja masenog zračenja i tvari. Nadalje, razlika je i u međudjelovanju električki nabijenih čestica i tvari od neutralnih čestica i tvari. Ionizacija  tvari   je   prvi   učinak   koji   uzrokuje   zračenje,   te   stoga   i   naziv   ionizirajuće  zračenje.  Izravna  ionizacija  nastaje  kada  električki  nabijene  čestice  iz  atoma  izbace  pokoji  elektron.  Razultat  tog  izbacivanja  parovi  su  električki  nabijenih  čestica  –  negativnih  elektrona  i  pozitivnih  iona.  Posredna  ionizacija  nastaje  kada  neutralne čestice  ili  fotoni  iz  atoma  izbace  elektron,  a  taj  elektron  ima  dovoljno  energije da dalje ionizira atome. pokazatelj stupnja ionizacije je broj parova elektron-ion  izraženih  po  duljini  puta  čestice  koja  ionizira  ili  po  obujmu  u  kojem  je  došlo  do  ionizacije. </w:t>
      </w:r>
    </w:p>
    <w:p w:rsidR="00877637" w:rsidRPr="009A74B1" w:rsidRDefault="00877637" w:rsidP="00877637">
      <w:pPr>
        <w:spacing w:after="200" w:line="240" w:lineRule="auto"/>
        <w:jc w:val="both"/>
        <w:rPr>
          <w:rFonts w:ascii="Times New Roman" w:hAnsi="Times New Roman" w:cs="Times New Roman"/>
          <w:sz w:val="24"/>
          <w:szCs w:val="24"/>
          <w:lang w:val="hr-HR"/>
        </w:rPr>
      </w:pPr>
      <w:r w:rsidRPr="009A74B1">
        <w:rPr>
          <w:rFonts w:ascii="Times New Roman" w:hAnsi="Times New Roman" w:cs="Times New Roman"/>
          <w:sz w:val="24"/>
          <w:szCs w:val="24"/>
          <w:lang w:val="hr-HR"/>
        </w:rPr>
        <w:t>Međudjelovanje elektronagnetskog zračenja i tvari događa se : fotoelektričnim elektom,  Comptonovim  efektom  i  tvorbom  parova  elektron-pozitron.  Fotoelektrični efekt je pojava kada foton, čija je energija veća od energije vezanja elektrona u atomu, predaje  svu  energiju  elektronu,  čime  elektron  napušta  atom.  Comptonov  efekt  je  pojava pri kojoj foton predaje samo dio svoje energije elektronu, a preostali dio nosi tzv. sekundarni foton. Tvorba para elektron-pozitron je pojava koja nastaje samo ako je  energija  fotona  jednaka  ili  veća  od  dvostrukog  energijskog  ekvivalenta  elektrona.  Prodre  li  takav  foton  do  jezgre  atoma,  u  njenoj  blizini  pretvori  se  u  dvije  čestice, elektron i pozitron. Višak energije odlazi na kinetičke energije stvorenog para. Nakon vrlo  kratkog  vremena,  nastali  se  pozitron  spaja  s  nekim  od  elektrona  iz  okoline  i  pri  tom nestaju obje čestice i nastaju dva fotona suprotnih smjerova gibanja. Vjerojatnost pojavljivanja  jedne  od  navedenih  pojava  ovisi  o  energiji  upadnog  fotona.  Pri  niskim  energijama  događa  se  uglavnom  fotoelektrični  efekt,  pri  višim  energijama  fotona  prevladava  Comptonov  efekt,  a  pri  energijama  većim  od  oko  5  MeV  prevladava  tvorba parova.[3]</w:t>
      </w:r>
    </w:p>
    <w:p w:rsidR="00877637" w:rsidRDefault="00877637" w:rsidP="0073068B">
      <w:pPr>
        <w:pStyle w:val="Heading1"/>
        <w:rPr>
          <w:rFonts w:asciiTheme="minorHAnsi" w:eastAsiaTheme="minorHAnsi" w:hAnsiTheme="minorHAnsi" w:cstheme="minorBidi"/>
          <w:b w:val="0"/>
          <w:sz w:val="22"/>
          <w:szCs w:val="22"/>
        </w:rPr>
      </w:pPr>
    </w:p>
    <w:p w:rsidR="0073068B" w:rsidRDefault="0073068B" w:rsidP="0073068B">
      <w:pPr>
        <w:pStyle w:val="Heading1"/>
      </w:pPr>
      <w:proofErr w:type="spellStart"/>
      <w:r>
        <w:t>Mjerači</w:t>
      </w:r>
      <w:proofErr w:type="spellEnd"/>
      <w:r>
        <w:t xml:space="preserve"> </w:t>
      </w:r>
      <w:proofErr w:type="spellStart"/>
      <w:r>
        <w:t>radioaktivnosti</w:t>
      </w:r>
      <w:proofErr w:type="spellEnd"/>
    </w:p>
    <w:p w:rsidR="0073068B" w:rsidRDefault="0073068B" w:rsidP="0073068B"/>
    <w:p w:rsidR="0073068B" w:rsidRPr="0073068B" w:rsidRDefault="0073068B" w:rsidP="00877637">
      <w:pPr>
        <w:jc w:val="both"/>
        <w:rPr>
          <w:rFonts w:ascii="Times New Roman" w:hAnsi="Times New Roman" w:cs="Times New Roman"/>
          <w:sz w:val="24"/>
          <w:szCs w:val="24"/>
          <w:lang w:val="hr-BA"/>
        </w:rPr>
      </w:pPr>
      <w:r w:rsidRPr="0073068B">
        <w:rPr>
          <w:rFonts w:ascii="Times New Roman" w:hAnsi="Times New Roman" w:cs="Times New Roman"/>
          <w:sz w:val="24"/>
          <w:szCs w:val="24"/>
          <w:lang w:val="hr-BA"/>
        </w:rPr>
        <w:t>Geigerov brojač je profesionalni uređaj za vrlo tačno mjerenje alfa-, beta- i gama zračenja. Gamma-Scout sadrži veliko mjerno područje i koristi se za sporadična mjerenja na terenu kao i za dugotrajna mjerenja ili nadgledanje.Uređaj omogućava certificirano mjerenje prirodnog zračenja okoline i povećanog umjetnog zračenja do 500-struke veličine zakonske granice.</w:t>
      </w:r>
    </w:p>
    <w:p w:rsidR="0073068B" w:rsidRPr="0073068B" w:rsidRDefault="0073068B" w:rsidP="00877637">
      <w:pPr>
        <w:jc w:val="both"/>
        <w:rPr>
          <w:rFonts w:ascii="Times New Roman" w:hAnsi="Times New Roman" w:cs="Times New Roman"/>
          <w:sz w:val="24"/>
          <w:szCs w:val="24"/>
          <w:lang w:val="hr-BA"/>
        </w:rPr>
      </w:pPr>
      <w:r w:rsidRPr="0073068B">
        <w:rPr>
          <w:rFonts w:ascii="Times New Roman" w:hAnsi="Times New Roman" w:cs="Times New Roman"/>
          <w:sz w:val="24"/>
          <w:szCs w:val="24"/>
          <w:lang w:val="hr-BA"/>
        </w:rPr>
        <w:t xml:space="preserve">Primjena je višestruka. Geigerov brojač se sve više i više koristi kod ispitivanja uvoznih materijala, kao i  za mjerenje prehrambenih artikala koji su ozračeni. Prirodno radioaktivno zračenje, koje se pojavljuje npr u blizini jezera moguće je također tačno izmjeriti. Kod ispitivanja </w:t>
      </w:r>
      <w:r w:rsidRPr="0073068B">
        <w:rPr>
          <w:rFonts w:ascii="Times New Roman" w:hAnsi="Times New Roman" w:cs="Times New Roman"/>
          <w:sz w:val="24"/>
          <w:szCs w:val="24"/>
          <w:lang w:val="hr-BA"/>
        </w:rPr>
        <w:lastRenderedPageBreak/>
        <w:t>građevinskog materijala i tvari pri saniranju tvornica ... geigerov brojač će vam vrlo dobro poslužiti.</w:t>
      </w:r>
    </w:p>
    <w:p w:rsidR="0073068B" w:rsidRDefault="0073068B" w:rsidP="00877637">
      <w:pPr>
        <w:jc w:val="both"/>
        <w:rPr>
          <w:rFonts w:ascii="Times New Roman" w:hAnsi="Times New Roman" w:cs="Times New Roman"/>
          <w:sz w:val="24"/>
          <w:szCs w:val="24"/>
          <w:lang w:val="hr-BA"/>
        </w:rPr>
      </w:pPr>
      <w:r w:rsidRPr="0073068B">
        <w:rPr>
          <w:rFonts w:ascii="Times New Roman" w:hAnsi="Times New Roman" w:cs="Times New Roman"/>
          <w:sz w:val="24"/>
          <w:szCs w:val="24"/>
          <w:lang w:val="hr-BA"/>
        </w:rPr>
        <w:t>Tri modela stoje na raspolaganju: geigerov brojač standardne verzije kao model GS1 ili isti uređaj ali sa akustičnom signalizacijom kao model GS2. GS3 model je konstantno onlineMjerne vrijednosti zračenja moguće je pohraniti u geigerov brojač ili pomoću DATA-seta, koji je u opsegu isporuke (software i data-kabel) prenijeti na kompjuter i naknadno analizirati.</w:t>
      </w:r>
      <w:r w:rsidR="009D1EE9">
        <w:rPr>
          <w:rFonts w:ascii="Times New Roman" w:hAnsi="Times New Roman" w:cs="Times New Roman"/>
          <w:sz w:val="24"/>
          <w:szCs w:val="24"/>
          <w:lang w:val="hr-BA"/>
        </w:rPr>
        <w:t xml:space="preserve"> </w:t>
      </w:r>
    </w:p>
    <w:p w:rsidR="00877637" w:rsidRDefault="00877637" w:rsidP="00877637">
      <w:pPr>
        <w:jc w:val="both"/>
        <w:rPr>
          <w:rFonts w:ascii="Times New Roman" w:hAnsi="Times New Roman" w:cs="Times New Roman"/>
          <w:sz w:val="24"/>
          <w:szCs w:val="24"/>
          <w:lang w:val="hr-BA"/>
        </w:rPr>
      </w:pPr>
    </w:p>
    <w:p w:rsidR="00877637" w:rsidRDefault="00877637" w:rsidP="00877637">
      <w:pPr>
        <w:jc w:val="both"/>
        <w:rPr>
          <w:rFonts w:ascii="Times New Roman" w:hAnsi="Times New Roman" w:cs="Times New Roman"/>
          <w:sz w:val="24"/>
          <w:szCs w:val="24"/>
          <w:lang w:val="hr-BA"/>
        </w:rPr>
      </w:pPr>
    </w:p>
    <w:p w:rsidR="00877637" w:rsidRPr="0073068B" w:rsidRDefault="00877637" w:rsidP="00877637">
      <w:pPr>
        <w:jc w:val="both"/>
        <w:rPr>
          <w:rFonts w:ascii="Times New Roman" w:hAnsi="Times New Roman" w:cs="Times New Roman"/>
          <w:sz w:val="24"/>
          <w:szCs w:val="24"/>
          <w:lang w:val="hr-BA"/>
        </w:rPr>
      </w:pPr>
    </w:p>
    <w:p w:rsidR="0073068B" w:rsidRDefault="0073068B" w:rsidP="0073068B">
      <w:pPr>
        <w:jc w:val="center"/>
        <w:rPr>
          <w:rFonts w:ascii="Times New Roman" w:eastAsia="Times New Roman" w:hAnsi="Times New Roman" w:cs="Times New Roman"/>
          <w:sz w:val="27"/>
          <w:szCs w:val="27"/>
          <w:lang w:val="hr-BA" w:eastAsia="hr-BA"/>
        </w:rPr>
      </w:pPr>
      <w:r>
        <w:rPr>
          <w:noProof/>
          <w:lang w:val="hr-BA" w:eastAsia="hr-BA"/>
        </w:rPr>
        <w:drawing>
          <wp:inline distT="0" distB="0" distL="0" distR="0" wp14:anchorId="7462477E" wp14:editId="795DA27C">
            <wp:extent cx="1990725" cy="35266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6.png"/>
                    <pic:cNvPicPr/>
                  </pic:nvPicPr>
                  <pic:blipFill>
                    <a:blip r:embed="rId10">
                      <a:extLst>
                        <a:ext uri="{28A0092B-C50C-407E-A947-70E740481C1C}">
                          <a14:useLocalDpi xmlns:a14="http://schemas.microsoft.com/office/drawing/2010/main" val="0"/>
                        </a:ext>
                      </a:extLst>
                    </a:blip>
                    <a:stretch>
                      <a:fillRect/>
                    </a:stretch>
                  </pic:blipFill>
                  <pic:spPr>
                    <a:xfrm>
                      <a:off x="0" y="0"/>
                      <a:ext cx="1991003" cy="3527164"/>
                    </a:xfrm>
                    <a:prstGeom prst="rect">
                      <a:avLst/>
                    </a:prstGeom>
                  </pic:spPr>
                </pic:pic>
              </a:graphicData>
            </a:graphic>
          </wp:inline>
        </w:drawing>
      </w:r>
      <w:r w:rsidRPr="0073068B">
        <w:rPr>
          <w:rFonts w:ascii="Times New Roman" w:eastAsia="Times New Roman" w:hAnsi="Times New Roman" w:cs="Times New Roman"/>
          <w:sz w:val="27"/>
          <w:szCs w:val="27"/>
          <w:lang w:val="hr-BA" w:eastAsia="hr-BA"/>
        </w:rPr>
        <w:t xml:space="preserve"> </w:t>
      </w:r>
      <w:r>
        <w:rPr>
          <w:rFonts w:ascii="Times New Roman" w:eastAsia="Times New Roman" w:hAnsi="Times New Roman" w:cs="Times New Roman"/>
          <w:sz w:val="27"/>
          <w:szCs w:val="27"/>
          <w:lang w:val="hr-BA" w:eastAsia="hr-BA"/>
        </w:rPr>
        <w:t xml:space="preserve"> </w:t>
      </w:r>
    </w:p>
    <w:p w:rsidR="0073068B" w:rsidRDefault="00877637" w:rsidP="0073068B">
      <w:pPr>
        <w:jc w:val="center"/>
        <w:rPr>
          <w:rFonts w:ascii="Times New Roman" w:hAnsi="Times New Roman" w:cs="Times New Roman"/>
          <w:bCs/>
          <w:i/>
          <w:sz w:val="24"/>
          <w:szCs w:val="24"/>
          <w:lang w:val="hr-BA"/>
        </w:rPr>
      </w:pPr>
      <w:r>
        <w:rPr>
          <w:rFonts w:ascii="Times New Roman" w:hAnsi="Times New Roman" w:cs="Times New Roman"/>
          <w:bCs/>
          <w:i/>
          <w:sz w:val="24"/>
          <w:szCs w:val="24"/>
          <w:lang w:val="hr-BA"/>
        </w:rPr>
        <w:t xml:space="preserve">Slika 3. </w:t>
      </w:r>
      <w:r w:rsidR="0073068B" w:rsidRPr="0073068B">
        <w:rPr>
          <w:rFonts w:ascii="Times New Roman" w:hAnsi="Times New Roman" w:cs="Times New Roman"/>
          <w:bCs/>
          <w:i/>
          <w:sz w:val="24"/>
          <w:szCs w:val="24"/>
          <w:lang w:val="hr-BA"/>
        </w:rPr>
        <w:t>Geigerov brojač GAMMA-SCOUT</w:t>
      </w:r>
    </w:p>
    <w:p w:rsidR="009D1EE9" w:rsidRDefault="009D1EE9" w:rsidP="0073068B">
      <w:pPr>
        <w:jc w:val="center"/>
        <w:rPr>
          <w:rFonts w:ascii="Times New Roman" w:hAnsi="Times New Roman" w:cs="Times New Roman"/>
          <w:bCs/>
          <w:i/>
          <w:sz w:val="24"/>
          <w:szCs w:val="24"/>
          <w:lang w:val="hr-BA"/>
        </w:rPr>
      </w:pPr>
    </w:p>
    <w:p w:rsidR="009D1EE9" w:rsidRDefault="009D1EE9" w:rsidP="0073068B">
      <w:pPr>
        <w:jc w:val="center"/>
        <w:rPr>
          <w:rFonts w:ascii="Times New Roman" w:hAnsi="Times New Roman" w:cs="Times New Roman"/>
          <w:bCs/>
          <w:i/>
          <w:sz w:val="24"/>
          <w:szCs w:val="24"/>
          <w:lang w:val="hr-BA"/>
        </w:rPr>
      </w:pPr>
    </w:p>
    <w:p w:rsidR="00877637" w:rsidRDefault="00877637" w:rsidP="009D1EE9">
      <w:pPr>
        <w:rPr>
          <w:rFonts w:ascii="Times New Roman" w:hAnsi="Times New Roman" w:cs="Times New Roman"/>
          <w:bCs/>
          <w:sz w:val="24"/>
          <w:szCs w:val="24"/>
          <w:lang w:val="hr-BA"/>
        </w:rPr>
      </w:pPr>
    </w:p>
    <w:p w:rsidR="00877637" w:rsidRDefault="00877637" w:rsidP="009D1EE9">
      <w:pPr>
        <w:rPr>
          <w:rFonts w:ascii="Times New Roman" w:hAnsi="Times New Roman" w:cs="Times New Roman"/>
          <w:bCs/>
          <w:sz w:val="24"/>
          <w:szCs w:val="24"/>
          <w:lang w:val="hr-BA"/>
        </w:rPr>
      </w:pPr>
    </w:p>
    <w:p w:rsidR="00877637" w:rsidRDefault="00877637" w:rsidP="00877637">
      <w:pPr>
        <w:jc w:val="both"/>
        <w:rPr>
          <w:rFonts w:ascii="Times New Roman" w:hAnsi="Times New Roman" w:cs="Times New Roman"/>
          <w:bCs/>
          <w:sz w:val="24"/>
          <w:szCs w:val="24"/>
          <w:lang w:val="hr-BA"/>
        </w:rPr>
      </w:pPr>
    </w:p>
    <w:p w:rsidR="00877637" w:rsidRDefault="00877637" w:rsidP="00877637">
      <w:pPr>
        <w:jc w:val="both"/>
        <w:rPr>
          <w:rFonts w:ascii="Times New Roman" w:hAnsi="Times New Roman" w:cs="Times New Roman"/>
          <w:bCs/>
          <w:sz w:val="24"/>
          <w:szCs w:val="24"/>
          <w:lang w:val="hr-BA"/>
        </w:rPr>
      </w:pPr>
    </w:p>
    <w:p w:rsidR="00877637" w:rsidRDefault="00877637" w:rsidP="00877637">
      <w:pPr>
        <w:jc w:val="both"/>
        <w:rPr>
          <w:rFonts w:ascii="Times New Roman" w:hAnsi="Times New Roman" w:cs="Times New Roman"/>
          <w:bCs/>
          <w:sz w:val="24"/>
          <w:szCs w:val="24"/>
          <w:lang w:val="hr-BA"/>
        </w:rPr>
      </w:pPr>
    </w:p>
    <w:p w:rsidR="00877637" w:rsidRDefault="00877637" w:rsidP="00877637">
      <w:pPr>
        <w:jc w:val="both"/>
        <w:rPr>
          <w:rFonts w:ascii="Times New Roman" w:hAnsi="Times New Roman" w:cs="Times New Roman"/>
          <w:bCs/>
          <w:sz w:val="24"/>
          <w:szCs w:val="24"/>
          <w:lang w:val="hr-BA"/>
        </w:rPr>
      </w:pPr>
    </w:p>
    <w:p w:rsidR="00877637" w:rsidRDefault="00877637" w:rsidP="00877637">
      <w:pPr>
        <w:jc w:val="both"/>
        <w:rPr>
          <w:rFonts w:ascii="Times New Roman" w:hAnsi="Times New Roman" w:cs="Times New Roman"/>
          <w:bCs/>
          <w:sz w:val="24"/>
          <w:szCs w:val="24"/>
          <w:lang w:val="hr-BA"/>
        </w:rPr>
      </w:pPr>
    </w:p>
    <w:p w:rsidR="009D1EE9" w:rsidRDefault="009D1EE9" w:rsidP="00877637">
      <w:pPr>
        <w:jc w:val="both"/>
        <w:rPr>
          <w:rFonts w:ascii="Times New Roman" w:hAnsi="Times New Roman" w:cs="Times New Roman"/>
          <w:bCs/>
          <w:sz w:val="24"/>
          <w:szCs w:val="24"/>
          <w:lang w:val="hr-BA"/>
        </w:rPr>
      </w:pPr>
      <w:r>
        <w:rPr>
          <w:rFonts w:ascii="Times New Roman" w:hAnsi="Times New Roman" w:cs="Times New Roman"/>
          <w:bCs/>
          <w:sz w:val="24"/>
          <w:szCs w:val="24"/>
          <w:lang w:val="hr-BA"/>
        </w:rPr>
        <w:t xml:space="preserve">2. </w:t>
      </w:r>
      <w:r w:rsidRPr="009D1EE9">
        <w:rPr>
          <w:rFonts w:ascii="Times New Roman" w:hAnsi="Times New Roman" w:cs="Times New Roman"/>
          <w:bCs/>
          <w:sz w:val="24"/>
          <w:szCs w:val="24"/>
          <w:lang w:val="hr-BA"/>
        </w:rPr>
        <w:t>Prijenosni mjerač radioaktivnosti za alfa, beta i gama zračenje</w:t>
      </w:r>
    </w:p>
    <w:p w:rsidR="009D1EE9" w:rsidRDefault="009D1EE9" w:rsidP="00877637">
      <w:pPr>
        <w:jc w:val="both"/>
        <w:rPr>
          <w:rFonts w:ascii="Times New Roman" w:hAnsi="Times New Roman" w:cs="Times New Roman"/>
          <w:bCs/>
          <w:sz w:val="24"/>
          <w:szCs w:val="24"/>
          <w:lang w:val="hr-BA"/>
        </w:rPr>
      </w:pPr>
      <w:r w:rsidRPr="009D1EE9">
        <w:rPr>
          <w:rFonts w:ascii="Times New Roman" w:hAnsi="Times New Roman" w:cs="Times New Roman"/>
          <w:bCs/>
          <w:sz w:val="24"/>
          <w:szCs w:val="24"/>
          <w:lang w:val="hr-BA"/>
        </w:rPr>
        <w:t>Prijenosni radiometar  za mjerenje alfa i beta aktivnosti površine i brzine doze gama zračenja. Radiometar je jednostavan za korištenje (bez prethodnog znanja korisnika) i idealan je za mobilnu upotrebu.  Otkrivanje ionizirajućih alfa, beta i gama zračenja s radiometrom SM-5-D nalazi se u  mnogim područjima, na primjer, u zaštitu okoline, graditeljstvu, mjeriteljstvu, zbrinjavanju otpada, reciklaži otpadnih materijala i još mnogo toga.</w:t>
      </w:r>
      <w:r w:rsidR="00A80FC1">
        <w:rPr>
          <w:rFonts w:ascii="Times New Roman" w:hAnsi="Times New Roman" w:cs="Times New Roman"/>
          <w:bCs/>
          <w:sz w:val="24"/>
          <w:szCs w:val="24"/>
          <w:lang w:val="hr-BA"/>
        </w:rPr>
        <w:t xml:space="preserve"> [4</w:t>
      </w:r>
      <w:r>
        <w:rPr>
          <w:rFonts w:ascii="Times New Roman" w:hAnsi="Times New Roman" w:cs="Times New Roman"/>
          <w:bCs/>
          <w:sz w:val="24"/>
          <w:szCs w:val="24"/>
          <w:lang w:val="hr-BA"/>
        </w:rPr>
        <w:t>]</w:t>
      </w:r>
    </w:p>
    <w:p w:rsidR="009D1EE9" w:rsidRDefault="009D1EE9" w:rsidP="009D1EE9">
      <w:pPr>
        <w:rPr>
          <w:rFonts w:ascii="Times New Roman" w:hAnsi="Times New Roman" w:cs="Times New Roman"/>
          <w:bCs/>
          <w:sz w:val="24"/>
          <w:szCs w:val="24"/>
          <w:lang w:val="hr-BA"/>
        </w:rPr>
      </w:pPr>
    </w:p>
    <w:p w:rsidR="009D1EE9" w:rsidRDefault="009D1EE9" w:rsidP="009D1EE9">
      <w:pPr>
        <w:jc w:val="center"/>
        <w:rPr>
          <w:rFonts w:ascii="Times New Roman" w:hAnsi="Times New Roman" w:cs="Times New Roman"/>
          <w:bCs/>
          <w:sz w:val="24"/>
          <w:szCs w:val="24"/>
          <w:lang w:val="hr-BA"/>
        </w:rPr>
      </w:pPr>
      <w:r>
        <w:rPr>
          <w:rFonts w:ascii="Times New Roman" w:hAnsi="Times New Roman" w:cs="Times New Roman"/>
          <w:bCs/>
          <w:noProof/>
          <w:sz w:val="24"/>
          <w:szCs w:val="24"/>
          <w:lang w:val="hr-BA" w:eastAsia="hr-BA"/>
        </w:rPr>
        <w:drawing>
          <wp:inline distT="0" distB="0" distL="0" distR="0">
            <wp:extent cx="2429214" cy="4039164"/>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7.png"/>
                    <pic:cNvPicPr/>
                  </pic:nvPicPr>
                  <pic:blipFill>
                    <a:blip r:embed="rId11">
                      <a:extLst>
                        <a:ext uri="{28A0092B-C50C-407E-A947-70E740481C1C}">
                          <a14:useLocalDpi xmlns:a14="http://schemas.microsoft.com/office/drawing/2010/main" val="0"/>
                        </a:ext>
                      </a:extLst>
                    </a:blip>
                    <a:stretch>
                      <a:fillRect/>
                    </a:stretch>
                  </pic:blipFill>
                  <pic:spPr>
                    <a:xfrm>
                      <a:off x="0" y="0"/>
                      <a:ext cx="2429214" cy="4039164"/>
                    </a:xfrm>
                    <a:prstGeom prst="rect">
                      <a:avLst/>
                    </a:prstGeom>
                  </pic:spPr>
                </pic:pic>
              </a:graphicData>
            </a:graphic>
          </wp:inline>
        </w:drawing>
      </w:r>
    </w:p>
    <w:p w:rsidR="009D1EE9" w:rsidRPr="009D1EE9" w:rsidRDefault="00877637" w:rsidP="009D1EE9">
      <w:pPr>
        <w:jc w:val="center"/>
        <w:rPr>
          <w:rFonts w:ascii="Times New Roman" w:hAnsi="Times New Roman" w:cs="Times New Roman"/>
          <w:bCs/>
          <w:i/>
          <w:sz w:val="24"/>
          <w:szCs w:val="24"/>
          <w:lang w:val="hr-BA"/>
        </w:rPr>
      </w:pPr>
      <w:r>
        <w:rPr>
          <w:rFonts w:ascii="Times New Roman" w:hAnsi="Times New Roman" w:cs="Times New Roman"/>
          <w:bCs/>
          <w:i/>
          <w:sz w:val="24"/>
          <w:szCs w:val="24"/>
          <w:lang w:val="hr-BA"/>
        </w:rPr>
        <w:t xml:space="preserve">Slika 4. </w:t>
      </w:r>
      <w:r w:rsidR="009D1EE9" w:rsidRPr="009D1EE9">
        <w:rPr>
          <w:rFonts w:ascii="Times New Roman" w:hAnsi="Times New Roman" w:cs="Times New Roman"/>
          <w:bCs/>
          <w:i/>
          <w:sz w:val="24"/>
          <w:szCs w:val="24"/>
          <w:lang w:val="hr-BA"/>
        </w:rPr>
        <w:t>Mjerač radioaktivnosti SM-5-D</w:t>
      </w:r>
    </w:p>
    <w:p w:rsidR="00656D84" w:rsidRPr="00656D84" w:rsidRDefault="0073068B" w:rsidP="00877637">
      <w:pPr>
        <w:pStyle w:val="Heading1"/>
        <w:rPr>
          <w:lang w:val="bs-Latn-BA"/>
        </w:rPr>
      </w:pPr>
      <w:r w:rsidRPr="00656D84">
        <w:rPr>
          <w:lang w:val="bs-Latn-BA"/>
        </w:rPr>
        <w:lastRenderedPageBreak/>
        <w:t xml:space="preserve"> </w:t>
      </w:r>
      <w:r w:rsidR="00656D84" w:rsidRPr="00656D84">
        <w:rPr>
          <w:lang w:val="bs-Latn-BA"/>
        </w:rPr>
        <w:t xml:space="preserve">Zaštita od zračenja i posljedice </w:t>
      </w:r>
    </w:p>
    <w:p w:rsidR="00656D84" w:rsidRPr="00656D84" w:rsidRDefault="00656D84" w:rsidP="00877637">
      <w:pPr>
        <w:pStyle w:val="Heading1"/>
        <w:jc w:val="both"/>
        <w:rPr>
          <w:b w:val="0"/>
          <w:sz w:val="24"/>
          <w:szCs w:val="24"/>
          <w:lang w:val="bs-Latn-BA"/>
        </w:rPr>
      </w:pPr>
      <w:r w:rsidRPr="00656D84">
        <w:rPr>
          <w:b w:val="0"/>
          <w:sz w:val="24"/>
          <w:szCs w:val="24"/>
          <w:lang w:val="bs-Latn-BA"/>
        </w:rPr>
        <w:t>Ionizirajuća radijacija je veoma važan alat za NDT ispitivanja, ali može predstavljati opasnot po ljudsko zdravlje. Iz ovog razloga, posebne mjere opreza moraju se poduzeti kada se koristi i radi</w:t>
      </w:r>
      <w:r w:rsidR="00A80FC1">
        <w:rPr>
          <w:b w:val="0"/>
          <w:sz w:val="24"/>
          <w:szCs w:val="24"/>
          <w:lang w:val="bs-Latn-BA"/>
        </w:rPr>
        <w:t xml:space="preserve"> oko ionizirajućeg zračenja. [5</w:t>
      </w:r>
      <w:r w:rsidRPr="00656D84">
        <w:rPr>
          <w:b w:val="0"/>
          <w:sz w:val="24"/>
          <w:szCs w:val="24"/>
          <w:lang w:val="bs-Latn-BA"/>
        </w:rPr>
        <w:t>]</w:t>
      </w:r>
    </w:p>
    <w:p w:rsidR="00FA782B" w:rsidRDefault="00656D84" w:rsidP="00877637">
      <w:pPr>
        <w:pStyle w:val="Heading1"/>
        <w:jc w:val="both"/>
        <w:rPr>
          <w:b w:val="0"/>
          <w:sz w:val="24"/>
          <w:szCs w:val="24"/>
          <w:lang w:val="bs-Latn-BA"/>
        </w:rPr>
      </w:pPr>
      <w:r w:rsidRPr="00656D84">
        <w:rPr>
          <w:b w:val="0"/>
          <w:sz w:val="24"/>
          <w:szCs w:val="24"/>
          <w:lang w:val="bs-Latn-BA"/>
        </w:rPr>
        <w:t>Postoje tri principa zaštite od zračenja: [</w:t>
      </w:r>
      <w:r w:rsidR="00A80FC1">
        <w:rPr>
          <w:b w:val="0"/>
          <w:sz w:val="24"/>
          <w:szCs w:val="24"/>
          <w:lang w:val="bs-Latn-BA"/>
        </w:rPr>
        <w:t>6</w:t>
      </w:r>
      <w:r w:rsidRPr="00656D84">
        <w:rPr>
          <w:b w:val="0"/>
          <w:sz w:val="24"/>
          <w:szCs w:val="24"/>
          <w:lang w:val="bs-Latn-BA"/>
        </w:rPr>
        <w:t>]</w:t>
      </w:r>
    </w:p>
    <w:p w:rsidR="00656D84" w:rsidRPr="00656D84" w:rsidRDefault="00656D84" w:rsidP="00877637">
      <w:pPr>
        <w:pStyle w:val="Heading1"/>
        <w:jc w:val="both"/>
        <w:rPr>
          <w:b w:val="0"/>
          <w:sz w:val="24"/>
          <w:szCs w:val="24"/>
          <w:lang w:val="bs-Latn-BA"/>
        </w:rPr>
      </w:pPr>
      <w:r>
        <w:rPr>
          <w:b w:val="0"/>
          <w:sz w:val="24"/>
          <w:szCs w:val="24"/>
          <w:lang w:val="bs-Latn-BA"/>
        </w:rPr>
        <w:t xml:space="preserve"> </w:t>
      </w:r>
      <w:r w:rsidRPr="00656D84">
        <w:rPr>
          <w:b w:val="0"/>
          <w:sz w:val="24"/>
          <w:szCs w:val="24"/>
          <w:lang w:val="bs-Latn-BA"/>
        </w:rPr>
        <w:t>1.</w:t>
      </w:r>
      <w:r w:rsidRPr="00656D84">
        <w:rPr>
          <w:b w:val="0"/>
          <w:sz w:val="24"/>
          <w:szCs w:val="24"/>
          <w:lang w:val="bs-Latn-BA"/>
        </w:rPr>
        <w:tab/>
        <w:t>Vrijeme</w:t>
      </w:r>
    </w:p>
    <w:p w:rsidR="00656D84" w:rsidRPr="00656D84" w:rsidRDefault="00FA782B" w:rsidP="00877637">
      <w:pPr>
        <w:pStyle w:val="Heading1"/>
        <w:jc w:val="both"/>
        <w:rPr>
          <w:b w:val="0"/>
          <w:sz w:val="24"/>
          <w:szCs w:val="24"/>
          <w:lang w:val="bs-Latn-BA"/>
        </w:rPr>
      </w:pPr>
      <w:r>
        <w:rPr>
          <w:b w:val="0"/>
          <w:sz w:val="24"/>
          <w:szCs w:val="24"/>
          <w:lang w:val="bs-Latn-BA"/>
        </w:rPr>
        <w:t xml:space="preserve"> </w:t>
      </w:r>
      <w:r w:rsidR="00656D84" w:rsidRPr="00656D84">
        <w:rPr>
          <w:b w:val="0"/>
          <w:sz w:val="24"/>
          <w:szCs w:val="24"/>
          <w:lang w:val="bs-Latn-BA"/>
        </w:rPr>
        <w:t>2.</w:t>
      </w:r>
      <w:r w:rsidR="00656D84" w:rsidRPr="00656D84">
        <w:rPr>
          <w:b w:val="0"/>
          <w:sz w:val="24"/>
          <w:szCs w:val="24"/>
          <w:lang w:val="bs-Latn-BA"/>
        </w:rPr>
        <w:tab/>
        <w:t>Udaljenost</w:t>
      </w:r>
    </w:p>
    <w:p w:rsidR="00656D84" w:rsidRPr="00656D84" w:rsidRDefault="00FA782B" w:rsidP="00877637">
      <w:pPr>
        <w:pStyle w:val="Heading1"/>
        <w:jc w:val="both"/>
        <w:rPr>
          <w:b w:val="0"/>
          <w:sz w:val="24"/>
          <w:szCs w:val="24"/>
          <w:lang w:val="bs-Latn-BA"/>
        </w:rPr>
      </w:pPr>
      <w:r>
        <w:rPr>
          <w:b w:val="0"/>
          <w:sz w:val="24"/>
          <w:szCs w:val="24"/>
          <w:lang w:val="bs-Latn-BA"/>
        </w:rPr>
        <w:t xml:space="preserve"> </w:t>
      </w:r>
      <w:r w:rsidR="00656D84" w:rsidRPr="00656D84">
        <w:rPr>
          <w:b w:val="0"/>
          <w:sz w:val="24"/>
          <w:szCs w:val="24"/>
          <w:lang w:val="bs-Latn-BA"/>
        </w:rPr>
        <w:t>3.</w:t>
      </w:r>
      <w:r w:rsidR="00656D84" w:rsidRPr="00656D84">
        <w:rPr>
          <w:b w:val="0"/>
          <w:sz w:val="24"/>
          <w:szCs w:val="24"/>
          <w:lang w:val="bs-Latn-BA"/>
        </w:rPr>
        <w:tab/>
        <w:t>Zaštitna obloga</w:t>
      </w:r>
    </w:p>
    <w:p w:rsidR="00FA782B" w:rsidRDefault="00FA782B" w:rsidP="00877637">
      <w:pPr>
        <w:pStyle w:val="Heading1"/>
        <w:jc w:val="both"/>
        <w:rPr>
          <w:b w:val="0"/>
          <w:sz w:val="24"/>
          <w:szCs w:val="24"/>
          <w:lang w:val="bs-Latn-BA"/>
        </w:rPr>
      </w:pPr>
    </w:p>
    <w:p w:rsidR="00656D84" w:rsidRPr="00656D84" w:rsidRDefault="00656D84" w:rsidP="00877637">
      <w:pPr>
        <w:pStyle w:val="Heading1"/>
        <w:jc w:val="both"/>
        <w:rPr>
          <w:b w:val="0"/>
          <w:sz w:val="24"/>
          <w:szCs w:val="24"/>
          <w:lang w:val="bs-Latn-BA"/>
        </w:rPr>
      </w:pPr>
      <w:r w:rsidRPr="00656D84">
        <w:rPr>
          <w:b w:val="0"/>
          <w:sz w:val="24"/>
          <w:szCs w:val="24"/>
          <w:lang w:val="bs-Latn-BA"/>
        </w:rPr>
        <w:t>Tabela 1. Prikaz debljine upolovljavanja energije zračenja za nekoliko materijala</w:t>
      </w:r>
    </w:p>
    <w:tbl>
      <w:tblPr>
        <w:tblW w:w="0" w:type="auto"/>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000" w:firstRow="0" w:lastRow="0" w:firstColumn="0" w:lastColumn="0" w:noHBand="0" w:noVBand="0"/>
      </w:tblPr>
      <w:tblGrid>
        <w:gridCol w:w="1336"/>
        <w:gridCol w:w="3423"/>
        <w:gridCol w:w="2048"/>
      </w:tblGrid>
      <w:tr w:rsidR="00656D84" w:rsidRPr="00656D84" w:rsidTr="00483732">
        <w:trPr>
          <w:tblHeader/>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315" w:type="dxa"/>
            </w:tcMar>
            <w:vAlign w:val="center"/>
          </w:tcPr>
          <w:p w:rsidR="00656D84" w:rsidRPr="00656D84" w:rsidRDefault="00656D84" w:rsidP="00877637">
            <w:pPr>
              <w:pStyle w:val="Heading1"/>
              <w:jc w:val="both"/>
              <w:rPr>
                <w:bCs/>
                <w:sz w:val="24"/>
                <w:szCs w:val="24"/>
                <w:lang w:val="hr-HR"/>
              </w:rPr>
            </w:pPr>
            <w:r w:rsidRPr="00656D84">
              <w:rPr>
                <w:bCs/>
                <w:sz w:val="24"/>
                <w:szCs w:val="24"/>
                <w:lang w:val="hr-HR"/>
              </w:rPr>
              <w:t>Materijal</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315" w:type="dxa"/>
            </w:tcMar>
            <w:vAlign w:val="center"/>
          </w:tcPr>
          <w:p w:rsidR="00656D84" w:rsidRPr="00656D84" w:rsidRDefault="00656D84" w:rsidP="00877637">
            <w:pPr>
              <w:pStyle w:val="Heading1"/>
              <w:jc w:val="both"/>
              <w:rPr>
                <w:bCs/>
                <w:sz w:val="24"/>
                <w:szCs w:val="24"/>
                <w:lang w:val="hr-HR"/>
              </w:rPr>
            </w:pPr>
            <w:r w:rsidRPr="00656D84">
              <w:rPr>
                <w:bCs/>
                <w:sz w:val="24"/>
                <w:szCs w:val="24"/>
                <w:lang w:val="hr-HR"/>
              </w:rPr>
              <w:t>Debljina upolovljavanja, [cm]</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315" w:type="dxa"/>
            </w:tcMar>
            <w:vAlign w:val="center"/>
          </w:tcPr>
          <w:p w:rsidR="00656D84" w:rsidRPr="00656D84" w:rsidRDefault="00656D84" w:rsidP="00877637">
            <w:pPr>
              <w:pStyle w:val="Heading1"/>
              <w:jc w:val="both"/>
              <w:rPr>
                <w:bCs/>
                <w:sz w:val="24"/>
                <w:szCs w:val="24"/>
                <w:lang w:val="hr-HR"/>
              </w:rPr>
            </w:pPr>
            <w:r w:rsidRPr="00656D84">
              <w:rPr>
                <w:bCs/>
                <w:sz w:val="24"/>
                <w:szCs w:val="24"/>
                <w:lang w:val="hr-HR"/>
              </w:rPr>
              <w:t>Gustoća, [g/cm³]</w:t>
            </w:r>
          </w:p>
        </w:tc>
      </w:tr>
      <w:tr w:rsidR="00656D84" w:rsidRPr="00656D84" w:rsidTr="00483732">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Olovo</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11,3</w:t>
            </w:r>
          </w:p>
        </w:tc>
      </w:tr>
      <w:tr w:rsidR="00656D84" w:rsidRPr="00656D84" w:rsidTr="00483732">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Beton</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6,1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3,33</w:t>
            </w:r>
          </w:p>
        </w:tc>
      </w:tr>
      <w:tr w:rsidR="00656D84" w:rsidRPr="00656D84" w:rsidTr="00483732">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Čelik</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7,86</w:t>
            </w:r>
          </w:p>
        </w:tc>
      </w:tr>
      <w:tr w:rsidR="00656D84" w:rsidRPr="00656D84" w:rsidTr="00483732">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Voda</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1,00</w:t>
            </w:r>
          </w:p>
        </w:tc>
      </w:tr>
      <w:tr w:rsidR="00656D84" w:rsidRPr="00656D84" w:rsidTr="00483732">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Drvo</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0,56</w:t>
            </w:r>
          </w:p>
        </w:tc>
      </w:tr>
      <w:tr w:rsidR="00656D84" w:rsidRPr="00656D84" w:rsidTr="00483732">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Zrak</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15.000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48" w:type="dxa"/>
              <w:bottom w:w="48" w:type="dxa"/>
              <w:right w:w="48" w:type="dxa"/>
            </w:tcMar>
            <w:vAlign w:val="center"/>
          </w:tcPr>
          <w:p w:rsidR="00656D84" w:rsidRPr="00656D84" w:rsidRDefault="00656D84" w:rsidP="00877637">
            <w:pPr>
              <w:pStyle w:val="Heading1"/>
              <w:jc w:val="both"/>
              <w:rPr>
                <w:sz w:val="24"/>
                <w:szCs w:val="24"/>
                <w:lang w:val="hr-HR"/>
              </w:rPr>
            </w:pPr>
            <w:r w:rsidRPr="00656D84">
              <w:rPr>
                <w:sz w:val="24"/>
                <w:szCs w:val="24"/>
                <w:lang w:val="hr-HR"/>
              </w:rPr>
              <w:t>0,0012</w:t>
            </w:r>
          </w:p>
        </w:tc>
      </w:tr>
    </w:tbl>
    <w:p w:rsidR="00656D84" w:rsidRPr="00656D84" w:rsidRDefault="00656D84" w:rsidP="00877637">
      <w:pPr>
        <w:pStyle w:val="Heading1"/>
        <w:jc w:val="both"/>
        <w:rPr>
          <w:b w:val="0"/>
          <w:sz w:val="24"/>
          <w:szCs w:val="24"/>
          <w:lang w:val="bs-Latn-BA"/>
        </w:rPr>
      </w:pPr>
      <w:r w:rsidRPr="00656D84">
        <w:rPr>
          <w:b w:val="0"/>
          <w:sz w:val="24"/>
          <w:szCs w:val="24"/>
          <w:lang w:val="bs-Latn-BA"/>
        </w:rPr>
        <w:t>Iz tabele se jasno vidi da je olovo najbolja zaštita od radioaktivnog zračenja.</w:t>
      </w:r>
    </w:p>
    <w:p w:rsidR="00877637" w:rsidRPr="00877637" w:rsidRDefault="00656D84" w:rsidP="00877637">
      <w:pPr>
        <w:pStyle w:val="Heading1"/>
        <w:jc w:val="both"/>
        <w:rPr>
          <w:b w:val="0"/>
          <w:sz w:val="24"/>
          <w:szCs w:val="24"/>
          <w:lang w:val="bs-Latn-BA"/>
        </w:rPr>
      </w:pPr>
      <w:r w:rsidRPr="00656D84">
        <w:rPr>
          <w:b w:val="0"/>
          <w:sz w:val="24"/>
          <w:szCs w:val="24"/>
          <w:lang w:val="bs-Latn-BA"/>
        </w:rPr>
        <w:t>Efekti na zdravlje pri primanju određene količne radioaktivnog zračenja zavise od:</w:t>
      </w:r>
    </w:p>
    <w:p w:rsidR="00FA782B" w:rsidRDefault="00FA782B" w:rsidP="00877637">
      <w:pPr>
        <w:pStyle w:val="Heading1"/>
        <w:spacing w:before="0"/>
        <w:jc w:val="both"/>
        <w:rPr>
          <w:sz w:val="24"/>
          <w:szCs w:val="24"/>
          <w:lang w:val="bs-Latn-BA"/>
        </w:rPr>
      </w:pPr>
    </w:p>
    <w:p w:rsidR="00656D84" w:rsidRPr="00656D84" w:rsidRDefault="00656D84" w:rsidP="00877637">
      <w:pPr>
        <w:pStyle w:val="Heading1"/>
        <w:spacing w:before="0"/>
        <w:jc w:val="both"/>
        <w:rPr>
          <w:b w:val="0"/>
          <w:sz w:val="24"/>
          <w:szCs w:val="24"/>
          <w:lang w:val="bs-Latn-BA"/>
        </w:rPr>
      </w:pPr>
      <w:r w:rsidRPr="00656D84">
        <w:rPr>
          <w:sz w:val="24"/>
          <w:szCs w:val="24"/>
          <w:lang w:val="bs-Latn-BA"/>
        </w:rPr>
        <w:t>Vrste zračenja</w:t>
      </w:r>
      <w:r w:rsidRPr="00656D84">
        <w:rPr>
          <w:b w:val="0"/>
          <w:sz w:val="24"/>
          <w:szCs w:val="24"/>
          <w:lang w:val="bs-Latn-BA"/>
        </w:rPr>
        <w:t xml:space="preserve"> – pošto gama zračenja i x-zračenje imaju veću energiju, oni i mogu uzrokovati teže zdravstvene probleme, koji vode čak i u smrt.  </w:t>
      </w:r>
    </w:p>
    <w:p w:rsidR="00656D84" w:rsidRPr="00656D84" w:rsidRDefault="00656D84" w:rsidP="00877637">
      <w:pPr>
        <w:pStyle w:val="Heading1"/>
        <w:spacing w:before="0"/>
        <w:jc w:val="both"/>
        <w:rPr>
          <w:b w:val="0"/>
          <w:sz w:val="24"/>
          <w:szCs w:val="24"/>
          <w:lang w:val="bs-Latn-BA"/>
        </w:rPr>
      </w:pPr>
      <w:r w:rsidRPr="00656D84">
        <w:rPr>
          <w:sz w:val="24"/>
          <w:szCs w:val="24"/>
          <w:lang w:val="bs-Latn-BA"/>
        </w:rPr>
        <w:t>Veličini primljene doze</w:t>
      </w:r>
      <w:r w:rsidRPr="00656D84">
        <w:rPr>
          <w:b w:val="0"/>
          <w:sz w:val="24"/>
          <w:szCs w:val="24"/>
          <w:lang w:val="bs-Latn-BA"/>
        </w:rPr>
        <w:t xml:space="preserve"> – što je veća doza, veća je vjerovatnoća efekata na zdravlje.</w:t>
      </w:r>
    </w:p>
    <w:p w:rsidR="00877637" w:rsidRDefault="00656D84" w:rsidP="00877637">
      <w:pPr>
        <w:pStyle w:val="Heading1"/>
        <w:spacing w:before="0"/>
        <w:jc w:val="both"/>
        <w:rPr>
          <w:b w:val="0"/>
          <w:sz w:val="24"/>
          <w:szCs w:val="24"/>
          <w:lang w:val="bs-Latn-BA"/>
        </w:rPr>
      </w:pPr>
      <w:r w:rsidRPr="00656D84">
        <w:rPr>
          <w:sz w:val="24"/>
          <w:szCs w:val="24"/>
          <w:lang w:val="bs-Latn-BA"/>
        </w:rPr>
        <w:t>Brzina primanja doze</w:t>
      </w:r>
      <w:r w:rsidRPr="00656D84">
        <w:rPr>
          <w:b w:val="0"/>
          <w:sz w:val="24"/>
          <w:szCs w:val="24"/>
          <w:lang w:val="bs-Latn-BA"/>
        </w:rPr>
        <w:t xml:space="preserve"> – tkivo može primiti veće doze zračenja tokom određenog preioda vremena, ali ne i nagle i brze doze, koje uzrokuju oštećeja.</w:t>
      </w:r>
    </w:p>
    <w:p w:rsidR="00656D84" w:rsidRPr="00656D84" w:rsidRDefault="00656D84" w:rsidP="00877637">
      <w:pPr>
        <w:pStyle w:val="Heading1"/>
        <w:spacing w:before="0"/>
        <w:jc w:val="both"/>
        <w:rPr>
          <w:b w:val="0"/>
          <w:sz w:val="24"/>
          <w:szCs w:val="24"/>
          <w:lang w:val="bs-Latn-BA"/>
        </w:rPr>
      </w:pPr>
      <w:r w:rsidRPr="00656D84">
        <w:rPr>
          <w:sz w:val="24"/>
          <w:szCs w:val="24"/>
          <w:lang w:val="bs-Latn-BA"/>
        </w:rPr>
        <w:lastRenderedPageBreak/>
        <w:t>Dio tijela koji je izložen</w:t>
      </w:r>
      <w:r w:rsidRPr="00656D84">
        <w:rPr>
          <w:b w:val="0"/>
          <w:sz w:val="24"/>
          <w:szCs w:val="24"/>
          <w:lang w:val="bs-Latn-BA"/>
        </w:rPr>
        <w:t xml:space="preserve"> – ekstrmiteti mogu primiti veće količine radijacije od torza.  </w:t>
      </w:r>
    </w:p>
    <w:p w:rsidR="00656D84" w:rsidRPr="00656D84" w:rsidRDefault="00656D84" w:rsidP="00877637">
      <w:pPr>
        <w:pStyle w:val="Heading1"/>
        <w:spacing w:before="0"/>
        <w:jc w:val="both"/>
        <w:rPr>
          <w:b w:val="0"/>
          <w:sz w:val="24"/>
          <w:szCs w:val="24"/>
          <w:lang w:val="bs-Latn-BA"/>
        </w:rPr>
      </w:pPr>
      <w:r w:rsidRPr="00656D84">
        <w:rPr>
          <w:sz w:val="24"/>
          <w:szCs w:val="24"/>
          <w:lang w:val="bs-Latn-BA"/>
        </w:rPr>
        <w:t>Starost pojedinca</w:t>
      </w:r>
      <w:r w:rsidRPr="00656D84">
        <w:rPr>
          <w:b w:val="0"/>
          <w:sz w:val="24"/>
          <w:szCs w:val="24"/>
          <w:lang w:val="bs-Latn-BA"/>
        </w:rPr>
        <w:t xml:space="preserve"> – što je osoba starija, to je sposobnost regeneracije ćelija manja, tako da je i uticaj zračnja na ćelije veći, sa smanjenom mogućnošću popravke.</w:t>
      </w:r>
    </w:p>
    <w:p w:rsidR="00656D84" w:rsidRPr="00656D84" w:rsidRDefault="00656D84" w:rsidP="00877637">
      <w:pPr>
        <w:pStyle w:val="Heading1"/>
        <w:spacing w:before="0"/>
        <w:jc w:val="both"/>
        <w:rPr>
          <w:b w:val="0"/>
          <w:sz w:val="24"/>
          <w:szCs w:val="24"/>
          <w:lang w:val="bs-Latn-BA"/>
        </w:rPr>
      </w:pPr>
      <w:r w:rsidRPr="00656D84">
        <w:rPr>
          <w:sz w:val="24"/>
          <w:szCs w:val="24"/>
          <w:lang w:val="bs-Latn-BA"/>
        </w:rPr>
        <w:t>Biološka raznolikost</w:t>
      </w:r>
      <w:r w:rsidRPr="00656D84">
        <w:rPr>
          <w:b w:val="0"/>
          <w:sz w:val="24"/>
          <w:szCs w:val="24"/>
          <w:lang w:val="bs-Latn-BA"/>
        </w:rPr>
        <w:t xml:space="preserve"> – neki pojedinci su osjetljiviji na efekte zračenja od drugih.</w:t>
      </w:r>
    </w:p>
    <w:p w:rsidR="00E46FB2" w:rsidRDefault="00E46FB2" w:rsidP="00B72FDF">
      <w:pPr>
        <w:pStyle w:val="Heading1"/>
        <w:rPr>
          <w:lang w:val="bs-Latn-BA"/>
        </w:rPr>
      </w:pPr>
    </w:p>
    <w:p w:rsidR="00FA782B" w:rsidRDefault="00FA782B" w:rsidP="00FA782B">
      <w:pPr>
        <w:rPr>
          <w:rFonts w:ascii="Times New Roman" w:hAnsi="Times New Roman" w:cs="Times New Roman"/>
          <w:b/>
          <w:sz w:val="28"/>
          <w:szCs w:val="28"/>
          <w:lang w:val="bs-Latn-BA"/>
        </w:rPr>
      </w:pPr>
      <w:r w:rsidRPr="00FA782B">
        <w:rPr>
          <w:rFonts w:ascii="Times New Roman" w:hAnsi="Times New Roman" w:cs="Times New Roman"/>
          <w:b/>
          <w:sz w:val="28"/>
          <w:szCs w:val="28"/>
          <w:lang w:val="bs-Latn-BA"/>
        </w:rPr>
        <w:t>Zaključak</w:t>
      </w:r>
    </w:p>
    <w:p w:rsidR="00FA782B" w:rsidRPr="00FA782B" w:rsidRDefault="00FA782B" w:rsidP="00FA782B">
      <w:pPr>
        <w:jc w:val="both"/>
        <w:rPr>
          <w:rFonts w:ascii="Times New Roman" w:hAnsi="Times New Roman" w:cs="Times New Roman"/>
          <w:sz w:val="24"/>
          <w:szCs w:val="24"/>
          <w:lang w:val="bs-Latn-BA"/>
        </w:rPr>
      </w:pPr>
      <w:r>
        <w:rPr>
          <w:rFonts w:ascii="Times New Roman" w:hAnsi="Times New Roman" w:cs="Times New Roman"/>
          <w:sz w:val="24"/>
          <w:szCs w:val="24"/>
          <w:lang w:val="bs-Latn-BA"/>
        </w:rPr>
        <w:t>Upotreba radioaktivnosti, je vrlo važna jer se koristi u medicini, za rengenski snimak, sterilizaciju, proizvodnju lijekova</w:t>
      </w:r>
      <w:r w:rsidR="00D55BE7">
        <w:rPr>
          <w:rFonts w:ascii="Times New Roman" w:hAnsi="Times New Roman" w:cs="Times New Roman"/>
          <w:sz w:val="24"/>
          <w:szCs w:val="24"/>
          <w:lang w:val="bs-Latn-BA"/>
        </w:rPr>
        <w:t>, industriji. Ali također se koristi kao nuklearno oružije, što nije dobro jer bi upotreba toga oružija dovela do ozbiljnih posljedica za čovječanstvo. Razvoj i upotreba mjernih uređaja je bitna, da bi se mogla izmjeriti količina radioaktivnog zračenja, u raznim dijelovima koji su imali nuklearne katastrofe, u nuklearnim elektranama, jer izloženost većim količinama radioaktivnog zračenja</w:t>
      </w:r>
      <w:r w:rsidR="00E06B92">
        <w:rPr>
          <w:rFonts w:ascii="Times New Roman" w:hAnsi="Times New Roman" w:cs="Times New Roman"/>
          <w:sz w:val="24"/>
          <w:szCs w:val="24"/>
          <w:lang w:val="bs-Latn-BA"/>
        </w:rPr>
        <w:t xml:space="preserve"> predstavlja opasnost po život.</w:t>
      </w:r>
    </w:p>
    <w:p w:rsidR="00E46FB2" w:rsidRDefault="00E46FB2" w:rsidP="00B72FDF">
      <w:pPr>
        <w:pStyle w:val="Heading1"/>
        <w:rPr>
          <w:lang w:val="bs-Latn-BA"/>
        </w:rPr>
      </w:pPr>
    </w:p>
    <w:p w:rsidR="00DB6FB0" w:rsidRPr="00B72FDF" w:rsidRDefault="00DB6FB0" w:rsidP="00B72FDF">
      <w:pPr>
        <w:pStyle w:val="Heading1"/>
        <w:rPr>
          <w:rFonts w:cs="Times New Roman"/>
          <w:color w:val="1E1E1E"/>
          <w:szCs w:val="24"/>
          <w:shd w:val="clear" w:color="auto" w:fill="FFFFFF"/>
          <w:lang w:val="bs-Latn-BA"/>
        </w:rPr>
      </w:pPr>
      <w:r w:rsidRPr="00B72FDF">
        <w:rPr>
          <w:lang w:val="bs-Latn-BA"/>
        </w:rPr>
        <w:t>Literatura</w:t>
      </w:r>
    </w:p>
    <w:p w:rsidR="00DB6FB0" w:rsidRPr="0083583E" w:rsidRDefault="00DB6FB0" w:rsidP="00DB6FB0">
      <w:pPr>
        <w:autoSpaceDE w:val="0"/>
        <w:autoSpaceDN w:val="0"/>
        <w:adjustRightInd w:val="0"/>
        <w:spacing w:before="120" w:after="120" w:line="240" w:lineRule="auto"/>
        <w:jc w:val="both"/>
        <w:rPr>
          <w:rFonts w:ascii="Times New Roman" w:hAnsi="Times New Roman" w:cs="Times New Roman"/>
          <w:b/>
          <w:sz w:val="28"/>
          <w:szCs w:val="24"/>
          <w:lang w:val="bs-Latn-BA"/>
        </w:rPr>
      </w:pPr>
    </w:p>
    <w:p w:rsidR="00360BE8" w:rsidRDefault="004A2CF7" w:rsidP="00E06B92">
      <w:pPr>
        <w:spacing w:afterLines="50" w:after="120"/>
        <w:ind w:left="540" w:hanging="540"/>
        <w:jc w:val="both"/>
        <w:rPr>
          <w:rFonts w:ascii="Times New Roman" w:hAnsi="Times New Roman" w:cs="Times New Roman"/>
          <w:sz w:val="24"/>
          <w:szCs w:val="24"/>
          <w:lang w:val="bs-Latn-BA"/>
        </w:rPr>
      </w:pPr>
      <w:r>
        <w:rPr>
          <w:rFonts w:ascii="Times New Roman" w:hAnsi="Times New Roman" w:cs="Times New Roman"/>
          <w:sz w:val="24"/>
          <w:szCs w:val="24"/>
          <w:lang w:val="bs-Latn-BA"/>
        </w:rPr>
        <w:t>[1]</w:t>
      </w:r>
      <w:r w:rsidR="00360BE8">
        <w:rPr>
          <w:rFonts w:ascii="Times New Roman" w:hAnsi="Times New Roman" w:cs="Times New Roman"/>
          <w:sz w:val="24"/>
          <w:szCs w:val="24"/>
          <w:lang w:val="bs-Latn-BA"/>
        </w:rPr>
        <w:t xml:space="preserve"> </w:t>
      </w:r>
      <w:hyperlink r:id="rId12" w:history="1">
        <w:r w:rsidR="00360BE8" w:rsidRPr="00DD3C5A">
          <w:rPr>
            <w:rStyle w:val="Hyperlink"/>
            <w:rFonts w:ascii="Times New Roman" w:hAnsi="Times New Roman" w:cs="Times New Roman"/>
            <w:sz w:val="24"/>
            <w:szCs w:val="24"/>
            <w:lang w:val="bs-Latn-BA"/>
          </w:rPr>
          <w:t>http://www.mathos.unios.hr</w:t>
        </w:r>
      </w:hyperlink>
    </w:p>
    <w:p w:rsidR="00E06B92" w:rsidRDefault="00DB6FB0" w:rsidP="00E06B92">
      <w:pPr>
        <w:spacing w:afterLines="50" w:after="120"/>
        <w:ind w:left="540" w:hanging="540"/>
        <w:jc w:val="both"/>
      </w:pPr>
      <w:r w:rsidRPr="00B72FDF">
        <w:rPr>
          <w:rFonts w:ascii="Times New Roman" w:hAnsi="Times New Roman" w:cs="Times New Roman"/>
          <w:sz w:val="24"/>
          <w:szCs w:val="24"/>
          <w:lang w:val="bs-Latn-BA"/>
        </w:rPr>
        <w:t xml:space="preserve">[2] </w:t>
      </w:r>
      <w:r w:rsidR="00E8464C" w:rsidRPr="00E8464C">
        <w:t xml:space="preserve">http://personal.unizd.hr/~mdzela/nastava/KTF.pdf </w:t>
      </w:r>
      <w:r w:rsidR="00360BE8">
        <w:t>(</w:t>
      </w:r>
      <w:proofErr w:type="spellStart"/>
      <w:r w:rsidR="00360BE8">
        <w:t>dostupno</w:t>
      </w:r>
      <w:proofErr w:type="spellEnd"/>
      <w:r w:rsidR="00360BE8">
        <w:t xml:space="preserve"> 04.04</w:t>
      </w:r>
      <w:r w:rsidR="00360BE8" w:rsidRPr="00240FA2">
        <w:t>.2</w:t>
      </w:r>
      <w:r w:rsidR="00360BE8">
        <w:t>018</w:t>
      </w:r>
      <w:r w:rsidR="00360BE8" w:rsidRPr="00240FA2">
        <w:t xml:space="preserve">. </w:t>
      </w:r>
      <w:proofErr w:type="spellStart"/>
      <w:proofErr w:type="gramStart"/>
      <w:r w:rsidR="00360BE8" w:rsidRPr="00240FA2">
        <w:t>godine</w:t>
      </w:r>
      <w:proofErr w:type="spellEnd"/>
      <w:proofErr w:type="gramEnd"/>
      <w:r w:rsidR="00360BE8" w:rsidRPr="00240FA2">
        <w:t>)</w:t>
      </w:r>
    </w:p>
    <w:p w:rsidR="00E06B92" w:rsidRDefault="0007278B" w:rsidP="00E06B92">
      <w:pPr>
        <w:spacing w:afterLines="50" w:after="120"/>
        <w:ind w:left="540" w:hanging="540"/>
        <w:jc w:val="both"/>
        <w:rPr>
          <w:rFonts w:ascii="Times New Roman" w:hAnsi="Times New Roman" w:cs="Times New Roman"/>
          <w:sz w:val="24"/>
          <w:szCs w:val="24"/>
          <w:lang w:val="bs-Latn-BA"/>
        </w:rPr>
      </w:pPr>
      <w:r>
        <w:rPr>
          <w:rFonts w:ascii="Times New Roman" w:hAnsi="Times New Roman" w:cs="Times New Roman"/>
          <w:sz w:val="24"/>
          <w:szCs w:val="24"/>
          <w:lang w:val="bs-Latn-BA"/>
        </w:rPr>
        <w:t>[3]</w:t>
      </w:r>
      <w:hyperlink r:id="rId13" w:history="1">
        <w:r w:rsidR="00E46FB2" w:rsidRPr="00D276CA">
          <w:rPr>
            <w:rStyle w:val="Hyperlink"/>
            <w:rFonts w:ascii="Times New Roman" w:hAnsi="Times New Roman" w:cs="Times New Roman"/>
            <w:sz w:val="24"/>
            <w:szCs w:val="24"/>
            <w:lang w:val="bs-Latn-BA"/>
          </w:rPr>
          <w:t>http://personal.unizd.hr/~mdzela/nastava/KTF.pdf</w:t>
        </w:r>
      </w:hyperlink>
    </w:p>
    <w:p w:rsidR="001A178B" w:rsidRPr="00E06B92" w:rsidRDefault="00A80FC1" w:rsidP="00E06B92">
      <w:pPr>
        <w:spacing w:afterLines="50" w:after="120"/>
        <w:ind w:left="540" w:hanging="540"/>
        <w:jc w:val="both"/>
      </w:pPr>
      <w:r>
        <w:rPr>
          <w:rFonts w:ascii="Times New Roman" w:hAnsi="Times New Roman" w:cs="Times New Roman"/>
          <w:sz w:val="24"/>
          <w:szCs w:val="24"/>
          <w:lang w:val="bs-Latn-BA"/>
        </w:rPr>
        <w:t>[4</w:t>
      </w:r>
      <w:r w:rsidR="001A178B">
        <w:rPr>
          <w:rFonts w:ascii="Times New Roman" w:hAnsi="Times New Roman" w:cs="Times New Roman"/>
          <w:sz w:val="24"/>
          <w:szCs w:val="24"/>
          <w:lang w:val="bs-Latn-BA"/>
        </w:rPr>
        <w:t xml:space="preserve">] </w:t>
      </w:r>
      <w:r w:rsidR="001A178B" w:rsidRPr="0073068B">
        <w:rPr>
          <w:rFonts w:ascii="Times New Roman" w:hAnsi="Times New Roman" w:cs="Times New Roman"/>
          <w:sz w:val="24"/>
          <w:szCs w:val="24"/>
          <w:lang w:val="bs-Latn-BA"/>
        </w:rPr>
        <w:t>http://www.amt-metriks.ba/cms/index.php?mjeraci-radioaktivnosti</w:t>
      </w:r>
    </w:p>
    <w:p w:rsidR="00E06B92" w:rsidRDefault="00841E0E" w:rsidP="00E06B92">
      <w:pPr>
        <w:autoSpaceDE w:val="0"/>
        <w:autoSpaceDN w:val="0"/>
        <w:adjustRightInd w:val="0"/>
        <w:spacing w:after="0" w:line="240" w:lineRule="auto"/>
        <w:jc w:val="both"/>
        <w:rPr>
          <w:rFonts w:ascii="Times New Roman" w:hAnsi="Times New Roman" w:cs="Times New Roman"/>
          <w:sz w:val="24"/>
          <w:szCs w:val="24"/>
          <w:lang w:val="bs-Latn-BA"/>
        </w:rPr>
      </w:pPr>
      <w:r w:rsidRPr="00B72FDF">
        <w:rPr>
          <w:rFonts w:ascii="Times New Roman" w:hAnsi="Times New Roman" w:cs="Times New Roman"/>
          <w:sz w:val="24"/>
          <w:szCs w:val="24"/>
          <w:lang w:val="bs-Latn-BA"/>
        </w:rPr>
        <w:t>[</w:t>
      </w:r>
      <w:r w:rsidR="00A80FC1">
        <w:rPr>
          <w:rFonts w:ascii="Times New Roman" w:hAnsi="Times New Roman" w:cs="Times New Roman"/>
          <w:sz w:val="24"/>
          <w:szCs w:val="24"/>
          <w:lang w:val="bs-Latn-BA"/>
        </w:rPr>
        <w:t>5</w:t>
      </w:r>
      <w:r w:rsidRPr="00B72FDF">
        <w:rPr>
          <w:rFonts w:ascii="Times New Roman" w:hAnsi="Times New Roman" w:cs="Times New Roman"/>
          <w:sz w:val="24"/>
          <w:szCs w:val="24"/>
          <w:lang w:val="bs-Latn-BA"/>
        </w:rPr>
        <w:t>]</w:t>
      </w:r>
      <w:hyperlink r:id="rId14" w:history="1">
        <w:r w:rsidR="00656D84" w:rsidRPr="000A6918">
          <w:rPr>
            <w:rStyle w:val="Hyperlink"/>
            <w:rFonts w:ascii="Times New Roman" w:hAnsi="Times New Roman" w:cs="Times New Roman"/>
            <w:sz w:val="24"/>
            <w:szCs w:val="24"/>
            <w:lang w:val="bs-Latn-BA"/>
          </w:rPr>
          <w:t>http://www.ndted.org/EducationResources/CommunityCollege/Radiography/Physics/radiationsafety.htm</w:t>
        </w:r>
      </w:hyperlink>
      <w:r w:rsidR="00656D84">
        <w:rPr>
          <w:rFonts w:ascii="Times New Roman" w:hAnsi="Times New Roman" w:cs="Times New Roman"/>
          <w:sz w:val="24"/>
          <w:szCs w:val="24"/>
          <w:lang w:val="bs-Latn-BA"/>
        </w:rPr>
        <w:t xml:space="preserve"> (dostupno 05.04.2018. godine)</w:t>
      </w:r>
    </w:p>
    <w:p w:rsidR="00656D84" w:rsidRDefault="00841E0E" w:rsidP="00E06B92">
      <w:pPr>
        <w:autoSpaceDE w:val="0"/>
        <w:autoSpaceDN w:val="0"/>
        <w:adjustRightInd w:val="0"/>
        <w:spacing w:after="0" w:line="240" w:lineRule="auto"/>
        <w:jc w:val="both"/>
        <w:rPr>
          <w:rFonts w:ascii="Times New Roman" w:hAnsi="Times New Roman" w:cs="Times New Roman"/>
          <w:sz w:val="24"/>
          <w:szCs w:val="24"/>
          <w:lang w:val="bs-Latn-BA"/>
        </w:rPr>
      </w:pPr>
      <w:r w:rsidRPr="00B72FDF">
        <w:rPr>
          <w:rFonts w:ascii="Times New Roman" w:hAnsi="Times New Roman" w:cs="Times New Roman"/>
          <w:sz w:val="24"/>
          <w:szCs w:val="24"/>
          <w:lang w:val="bs-Latn-BA"/>
        </w:rPr>
        <w:t>[</w:t>
      </w:r>
      <w:r w:rsidR="00A80FC1">
        <w:rPr>
          <w:rFonts w:ascii="Times New Roman" w:hAnsi="Times New Roman" w:cs="Times New Roman"/>
          <w:sz w:val="24"/>
          <w:szCs w:val="24"/>
          <w:lang w:val="bs-Latn-BA"/>
        </w:rPr>
        <w:t>6</w:t>
      </w:r>
      <w:r w:rsidRPr="00B72FDF">
        <w:rPr>
          <w:rFonts w:ascii="Times New Roman" w:hAnsi="Times New Roman" w:cs="Times New Roman"/>
          <w:sz w:val="24"/>
          <w:szCs w:val="24"/>
          <w:lang w:val="bs-Latn-BA"/>
        </w:rPr>
        <w:t>]</w:t>
      </w:r>
      <w:r w:rsidR="00656D84" w:rsidRPr="00656D84">
        <w:t xml:space="preserve"> </w:t>
      </w:r>
      <w:hyperlink r:id="rId15" w:history="1">
        <w:r w:rsidR="00656D84" w:rsidRPr="000A6918">
          <w:rPr>
            <w:rStyle w:val="Hyperlink"/>
            <w:rFonts w:ascii="Times New Roman" w:hAnsi="Times New Roman" w:cs="Times New Roman"/>
            <w:sz w:val="24"/>
            <w:szCs w:val="24"/>
            <w:lang w:val="bs-Latn-BA"/>
          </w:rPr>
          <w:t>http://en.wikipedia.org/wiki/Radiation_protection</w:t>
        </w:r>
      </w:hyperlink>
      <w:r w:rsidR="00656D84">
        <w:rPr>
          <w:rFonts w:ascii="Times New Roman" w:hAnsi="Times New Roman" w:cs="Times New Roman"/>
          <w:sz w:val="24"/>
          <w:szCs w:val="24"/>
          <w:lang w:val="bs-Latn-BA"/>
        </w:rPr>
        <w:t xml:space="preserve"> ( dostupno 05.04.2018. godine)</w:t>
      </w:r>
    </w:p>
    <w:p w:rsidR="0073068B" w:rsidRDefault="0073068B" w:rsidP="00B72FDF">
      <w:pPr>
        <w:autoSpaceDE w:val="0"/>
        <w:autoSpaceDN w:val="0"/>
        <w:adjustRightInd w:val="0"/>
        <w:spacing w:after="0" w:line="240" w:lineRule="auto"/>
        <w:jc w:val="both"/>
        <w:rPr>
          <w:rStyle w:val="Hyperlink"/>
          <w:rFonts w:ascii="Times New Roman" w:hAnsi="Times New Roman" w:cs="Times New Roman"/>
          <w:sz w:val="24"/>
          <w:szCs w:val="24"/>
          <w:lang w:val="bs-Latn-BA"/>
        </w:rPr>
      </w:pPr>
    </w:p>
    <w:p w:rsidR="00656D84" w:rsidRPr="00B72FDF" w:rsidRDefault="00656D84" w:rsidP="00B72FDF">
      <w:pPr>
        <w:autoSpaceDE w:val="0"/>
        <w:autoSpaceDN w:val="0"/>
        <w:adjustRightInd w:val="0"/>
        <w:spacing w:after="0" w:line="240" w:lineRule="auto"/>
        <w:jc w:val="both"/>
        <w:rPr>
          <w:rStyle w:val="Hyperlink"/>
          <w:rFonts w:ascii="Times New Roman" w:hAnsi="Times New Roman" w:cs="Times New Roman"/>
          <w:sz w:val="24"/>
          <w:szCs w:val="24"/>
          <w:lang w:val="bs-Latn-BA"/>
        </w:rPr>
      </w:pPr>
    </w:p>
    <w:p w:rsidR="00C334B4" w:rsidRDefault="00C334B4" w:rsidP="00B72FDF">
      <w:pPr>
        <w:autoSpaceDE w:val="0"/>
        <w:autoSpaceDN w:val="0"/>
        <w:adjustRightInd w:val="0"/>
        <w:spacing w:after="0" w:line="240" w:lineRule="auto"/>
        <w:jc w:val="both"/>
        <w:rPr>
          <w:rFonts w:ascii="Times New Roman" w:hAnsi="Times New Roman" w:cs="Times New Roman"/>
          <w:sz w:val="24"/>
          <w:szCs w:val="24"/>
          <w:lang w:val="bs-Latn-BA"/>
        </w:rPr>
      </w:pPr>
    </w:p>
    <w:p w:rsidR="005D6F44" w:rsidRPr="00B72FDF" w:rsidRDefault="005D6F44" w:rsidP="00B72FDF">
      <w:pPr>
        <w:autoSpaceDE w:val="0"/>
        <w:autoSpaceDN w:val="0"/>
        <w:adjustRightInd w:val="0"/>
        <w:spacing w:after="0" w:line="240" w:lineRule="auto"/>
        <w:jc w:val="both"/>
        <w:rPr>
          <w:rFonts w:ascii="Times New Roman" w:hAnsi="Times New Roman" w:cs="Times New Roman"/>
          <w:sz w:val="24"/>
          <w:szCs w:val="24"/>
          <w:lang w:val="bs-Latn-BA"/>
        </w:rPr>
      </w:pPr>
    </w:p>
    <w:p w:rsidR="00F651A3" w:rsidRPr="0083583E" w:rsidRDefault="00F651A3" w:rsidP="00DB6FB0">
      <w:pPr>
        <w:autoSpaceDE w:val="0"/>
        <w:autoSpaceDN w:val="0"/>
        <w:adjustRightInd w:val="0"/>
        <w:spacing w:after="0" w:line="240" w:lineRule="auto"/>
        <w:jc w:val="both"/>
        <w:rPr>
          <w:rFonts w:ascii="Times New Roman" w:hAnsi="Times New Roman" w:cs="Times New Roman"/>
          <w:sz w:val="24"/>
          <w:szCs w:val="24"/>
          <w:lang w:val="bs-Latn-BA"/>
        </w:rPr>
      </w:pPr>
    </w:p>
    <w:p w:rsidR="000C6BDB" w:rsidRPr="0083583E" w:rsidRDefault="000C6BDB" w:rsidP="00DB6FB0">
      <w:pPr>
        <w:autoSpaceDE w:val="0"/>
        <w:autoSpaceDN w:val="0"/>
        <w:adjustRightInd w:val="0"/>
        <w:spacing w:after="0" w:line="240" w:lineRule="auto"/>
        <w:jc w:val="both"/>
        <w:rPr>
          <w:rFonts w:ascii="Times New Roman" w:hAnsi="Times New Roman" w:cs="Times New Roman"/>
          <w:sz w:val="24"/>
          <w:szCs w:val="24"/>
          <w:lang w:val="bs-Latn-BA"/>
        </w:rPr>
      </w:pPr>
    </w:p>
    <w:p w:rsidR="000C6BDB" w:rsidRPr="0083583E" w:rsidRDefault="000C6BDB" w:rsidP="00DB6FB0">
      <w:pPr>
        <w:autoSpaceDE w:val="0"/>
        <w:autoSpaceDN w:val="0"/>
        <w:adjustRightInd w:val="0"/>
        <w:spacing w:after="0" w:line="240" w:lineRule="auto"/>
        <w:jc w:val="both"/>
        <w:rPr>
          <w:rFonts w:ascii="Times New Roman" w:hAnsi="Times New Roman" w:cs="Times New Roman"/>
          <w:sz w:val="24"/>
          <w:szCs w:val="24"/>
          <w:lang w:val="bs-Latn-BA"/>
        </w:rPr>
      </w:pPr>
    </w:p>
    <w:p w:rsidR="00E77931" w:rsidRPr="0083583E" w:rsidRDefault="00E77931" w:rsidP="00DB6FB0">
      <w:pPr>
        <w:autoSpaceDE w:val="0"/>
        <w:autoSpaceDN w:val="0"/>
        <w:adjustRightInd w:val="0"/>
        <w:spacing w:after="0" w:line="240" w:lineRule="auto"/>
        <w:jc w:val="both"/>
        <w:rPr>
          <w:rFonts w:ascii="Times New Roman" w:hAnsi="Times New Roman" w:cs="Times New Roman"/>
          <w:sz w:val="24"/>
          <w:szCs w:val="24"/>
          <w:lang w:val="bs-Latn-BA"/>
        </w:rPr>
      </w:pPr>
    </w:p>
    <w:p w:rsidR="00570204" w:rsidRPr="0083583E" w:rsidRDefault="00570204" w:rsidP="00DB6FB0">
      <w:pPr>
        <w:autoSpaceDE w:val="0"/>
        <w:autoSpaceDN w:val="0"/>
        <w:adjustRightInd w:val="0"/>
        <w:spacing w:after="0" w:line="240" w:lineRule="auto"/>
        <w:jc w:val="both"/>
        <w:rPr>
          <w:rFonts w:ascii="Times New Roman" w:hAnsi="Times New Roman" w:cs="Times New Roman"/>
          <w:sz w:val="24"/>
          <w:szCs w:val="24"/>
          <w:lang w:val="bs-Latn-BA"/>
        </w:rPr>
      </w:pPr>
    </w:p>
    <w:p w:rsidR="00760D86" w:rsidRPr="0083583E" w:rsidRDefault="00760D86" w:rsidP="00DB6FB0">
      <w:pPr>
        <w:autoSpaceDE w:val="0"/>
        <w:autoSpaceDN w:val="0"/>
        <w:adjustRightInd w:val="0"/>
        <w:spacing w:after="0" w:line="240" w:lineRule="auto"/>
        <w:jc w:val="both"/>
        <w:rPr>
          <w:rFonts w:ascii="Times New Roman" w:hAnsi="Times New Roman" w:cs="Times New Roman"/>
          <w:sz w:val="24"/>
          <w:szCs w:val="24"/>
          <w:lang w:val="bs-Latn-BA"/>
        </w:rPr>
      </w:pPr>
    </w:p>
    <w:p w:rsidR="00760D86" w:rsidRPr="0083583E" w:rsidRDefault="00760D86" w:rsidP="00DB6FB0">
      <w:pPr>
        <w:autoSpaceDE w:val="0"/>
        <w:autoSpaceDN w:val="0"/>
        <w:adjustRightInd w:val="0"/>
        <w:spacing w:after="0" w:line="240" w:lineRule="auto"/>
        <w:jc w:val="both"/>
        <w:rPr>
          <w:rFonts w:ascii="Times New Roman" w:hAnsi="Times New Roman" w:cs="Times New Roman"/>
          <w:sz w:val="24"/>
          <w:szCs w:val="24"/>
          <w:lang w:val="bs-Latn-BA"/>
        </w:rPr>
      </w:pPr>
    </w:p>
    <w:p w:rsidR="00DB6FB0" w:rsidRPr="0083583E" w:rsidRDefault="00DB6FB0" w:rsidP="00DB6FB0">
      <w:pPr>
        <w:autoSpaceDE w:val="0"/>
        <w:autoSpaceDN w:val="0"/>
        <w:adjustRightInd w:val="0"/>
        <w:spacing w:before="120" w:after="120" w:line="240" w:lineRule="auto"/>
        <w:jc w:val="both"/>
        <w:rPr>
          <w:rFonts w:ascii="Times New Roman" w:hAnsi="Times New Roman" w:cs="Times New Roman"/>
          <w:sz w:val="24"/>
          <w:szCs w:val="24"/>
          <w:lang w:val="bs-Latn-BA"/>
        </w:rPr>
      </w:pPr>
      <w:bookmarkStart w:id="0" w:name="_GoBack"/>
      <w:bookmarkEnd w:id="0"/>
    </w:p>
    <w:sectPr w:rsidR="00DB6FB0" w:rsidRPr="0083583E" w:rsidSect="001B7DA6">
      <w:footerReference w:type="default" r:id="rId1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8DF" w:rsidRDefault="00D678DF" w:rsidP="001B7DA6">
      <w:pPr>
        <w:spacing w:after="0" w:line="240" w:lineRule="auto"/>
      </w:pPr>
      <w:r>
        <w:separator/>
      </w:r>
    </w:p>
  </w:endnote>
  <w:endnote w:type="continuationSeparator" w:id="0">
    <w:p w:rsidR="00D678DF" w:rsidRDefault="00D678DF" w:rsidP="001B7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391952"/>
      <w:docPartObj>
        <w:docPartGallery w:val="Page Numbers (Bottom of Page)"/>
        <w:docPartUnique/>
      </w:docPartObj>
    </w:sdtPr>
    <w:sdtEndPr>
      <w:rPr>
        <w:noProof/>
      </w:rPr>
    </w:sdtEndPr>
    <w:sdtContent>
      <w:p w:rsidR="001B7DA6" w:rsidRDefault="001B7DA6">
        <w:pPr>
          <w:pStyle w:val="Footer"/>
          <w:jc w:val="center"/>
        </w:pPr>
        <w:r>
          <w:fldChar w:fldCharType="begin"/>
        </w:r>
        <w:r>
          <w:instrText xml:space="preserve"> PAGE   \* MERGEFORMAT </w:instrText>
        </w:r>
        <w:r>
          <w:fldChar w:fldCharType="separate"/>
        </w:r>
        <w:r w:rsidR="00E06B92">
          <w:rPr>
            <w:noProof/>
          </w:rPr>
          <w:t>9</w:t>
        </w:r>
        <w:r>
          <w:rPr>
            <w:noProof/>
          </w:rPr>
          <w:fldChar w:fldCharType="end"/>
        </w:r>
      </w:p>
    </w:sdtContent>
  </w:sdt>
  <w:p w:rsidR="001B7DA6" w:rsidRDefault="001B7DA6">
    <w:pPr>
      <w:pStyle w:val="Footer"/>
    </w:pPr>
  </w:p>
  <w:p w:rsidR="000264A4" w:rsidRDefault="000264A4"/>
  <w:p w:rsidR="000264A4" w:rsidRDefault="000264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8DF" w:rsidRDefault="00D678DF" w:rsidP="001B7DA6">
      <w:pPr>
        <w:spacing w:after="0" w:line="240" w:lineRule="auto"/>
      </w:pPr>
      <w:r>
        <w:separator/>
      </w:r>
    </w:p>
  </w:footnote>
  <w:footnote w:type="continuationSeparator" w:id="0">
    <w:p w:rsidR="00D678DF" w:rsidRDefault="00D678DF" w:rsidP="001B7D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FB0"/>
    <w:rsid w:val="000264A4"/>
    <w:rsid w:val="00046810"/>
    <w:rsid w:val="0007278B"/>
    <w:rsid w:val="000C6BDB"/>
    <w:rsid w:val="001A178B"/>
    <w:rsid w:val="001B7DA6"/>
    <w:rsid w:val="001D7B84"/>
    <w:rsid w:val="00240778"/>
    <w:rsid w:val="002472BF"/>
    <w:rsid w:val="00294B95"/>
    <w:rsid w:val="0033549B"/>
    <w:rsid w:val="00360BE8"/>
    <w:rsid w:val="00421657"/>
    <w:rsid w:val="00425081"/>
    <w:rsid w:val="00490538"/>
    <w:rsid w:val="004A2B79"/>
    <w:rsid w:val="004A2CF7"/>
    <w:rsid w:val="004F3D1D"/>
    <w:rsid w:val="004F4F7F"/>
    <w:rsid w:val="00556B44"/>
    <w:rsid w:val="00570204"/>
    <w:rsid w:val="0058635C"/>
    <w:rsid w:val="005D6F44"/>
    <w:rsid w:val="00602199"/>
    <w:rsid w:val="00615D85"/>
    <w:rsid w:val="006477E5"/>
    <w:rsid w:val="00656D84"/>
    <w:rsid w:val="006669D3"/>
    <w:rsid w:val="006B4491"/>
    <w:rsid w:val="006B5D6F"/>
    <w:rsid w:val="006E1E07"/>
    <w:rsid w:val="0073068B"/>
    <w:rsid w:val="0073155C"/>
    <w:rsid w:val="0074695E"/>
    <w:rsid w:val="00760D86"/>
    <w:rsid w:val="00791A2E"/>
    <w:rsid w:val="007B1748"/>
    <w:rsid w:val="007B3A59"/>
    <w:rsid w:val="007C1E12"/>
    <w:rsid w:val="007F6C84"/>
    <w:rsid w:val="00801F37"/>
    <w:rsid w:val="00813262"/>
    <w:rsid w:val="00834028"/>
    <w:rsid w:val="0083583E"/>
    <w:rsid w:val="00841E0E"/>
    <w:rsid w:val="00877637"/>
    <w:rsid w:val="008A1D86"/>
    <w:rsid w:val="009217B2"/>
    <w:rsid w:val="009D1EE9"/>
    <w:rsid w:val="009E6375"/>
    <w:rsid w:val="00A80FC1"/>
    <w:rsid w:val="00AA4EF4"/>
    <w:rsid w:val="00B72FDF"/>
    <w:rsid w:val="00B920B9"/>
    <w:rsid w:val="00C334B4"/>
    <w:rsid w:val="00C65717"/>
    <w:rsid w:val="00CA0A52"/>
    <w:rsid w:val="00D45A77"/>
    <w:rsid w:val="00D55BE7"/>
    <w:rsid w:val="00D678DF"/>
    <w:rsid w:val="00D837C0"/>
    <w:rsid w:val="00DB6FB0"/>
    <w:rsid w:val="00E06B92"/>
    <w:rsid w:val="00E11D30"/>
    <w:rsid w:val="00E158F0"/>
    <w:rsid w:val="00E264B1"/>
    <w:rsid w:val="00E46FB2"/>
    <w:rsid w:val="00E568F9"/>
    <w:rsid w:val="00E77931"/>
    <w:rsid w:val="00E8464C"/>
    <w:rsid w:val="00EE1BF1"/>
    <w:rsid w:val="00F34209"/>
    <w:rsid w:val="00F651A3"/>
    <w:rsid w:val="00FA7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Naslovi"/>
    <w:basedOn w:val="Normal"/>
    <w:next w:val="Normal"/>
    <w:link w:val="Heading1Char"/>
    <w:uiPriority w:val="9"/>
    <w:qFormat/>
    <w:rsid w:val="00E77931"/>
    <w:pPr>
      <w:keepNext/>
      <w:keepLines/>
      <w:spacing w:before="240" w:after="0"/>
      <w:outlineLvl w:val="0"/>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semiHidden/>
    <w:unhideWhenUsed/>
    <w:qFormat/>
    <w:rsid w:val="007B1748"/>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D1EE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60D86"/>
  </w:style>
  <w:style w:type="character" w:styleId="Hyperlink">
    <w:name w:val="Hyperlink"/>
    <w:basedOn w:val="DefaultParagraphFont"/>
    <w:uiPriority w:val="99"/>
    <w:unhideWhenUsed/>
    <w:rsid w:val="00760D86"/>
    <w:rPr>
      <w:color w:val="0000FF"/>
      <w:u w:val="single"/>
    </w:rPr>
  </w:style>
  <w:style w:type="character" w:customStyle="1" w:styleId="Heading1Char">
    <w:name w:val="Heading 1 Char"/>
    <w:aliases w:val="Naslovi Char"/>
    <w:basedOn w:val="DefaultParagraphFont"/>
    <w:link w:val="Heading1"/>
    <w:uiPriority w:val="9"/>
    <w:rsid w:val="00E77931"/>
    <w:rPr>
      <w:rFonts w:ascii="Times New Roman" w:eastAsiaTheme="majorEastAsia" w:hAnsi="Times New Roman" w:cstheme="majorBidi"/>
      <w:b/>
      <w:sz w:val="28"/>
      <w:szCs w:val="32"/>
    </w:rPr>
  </w:style>
  <w:style w:type="paragraph" w:styleId="Title">
    <w:name w:val="Title"/>
    <w:basedOn w:val="Normal"/>
    <w:next w:val="Normal"/>
    <w:link w:val="TitleChar"/>
    <w:uiPriority w:val="10"/>
    <w:qFormat/>
    <w:rsid w:val="00F342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20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B7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DA6"/>
  </w:style>
  <w:style w:type="paragraph" w:styleId="Footer">
    <w:name w:val="footer"/>
    <w:basedOn w:val="Normal"/>
    <w:link w:val="FooterChar"/>
    <w:uiPriority w:val="99"/>
    <w:unhideWhenUsed/>
    <w:rsid w:val="001B7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DA6"/>
  </w:style>
  <w:style w:type="paragraph" w:styleId="BalloonText">
    <w:name w:val="Balloon Text"/>
    <w:basedOn w:val="Normal"/>
    <w:link w:val="BalloonTextChar"/>
    <w:uiPriority w:val="99"/>
    <w:semiHidden/>
    <w:unhideWhenUsed/>
    <w:rsid w:val="00E846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64C"/>
    <w:rPr>
      <w:rFonts w:ascii="Tahoma" w:hAnsi="Tahoma" w:cs="Tahoma"/>
      <w:sz w:val="16"/>
      <w:szCs w:val="16"/>
    </w:rPr>
  </w:style>
  <w:style w:type="character" w:styleId="PlaceholderText">
    <w:name w:val="Placeholder Text"/>
    <w:basedOn w:val="DefaultParagraphFont"/>
    <w:uiPriority w:val="99"/>
    <w:semiHidden/>
    <w:rsid w:val="0007278B"/>
    <w:rPr>
      <w:color w:val="808080"/>
    </w:rPr>
  </w:style>
  <w:style w:type="character" w:customStyle="1" w:styleId="Heading3Char">
    <w:name w:val="Heading 3 Char"/>
    <w:basedOn w:val="DefaultParagraphFont"/>
    <w:link w:val="Heading3"/>
    <w:uiPriority w:val="9"/>
    <w:semiHidden/>
    <w:rsid w:val="007B1748"/>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9D1EE9"/>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Naslovi"/>
    <w:basedOn w:val="Normal"/>
    <w:next w:val="Normal"/>
    <w:link w:val="Heading1Char"/>
    <w:uiPriority w:val="9"/>
    <w:qFormat/>
    <w:rsid w:val="00E77931"/>
    <w:pPr>
      <w:keepNext/>
      <w:keepLines/>
      <w:spacing w:before="240" w:after="0"/>
      <w:outlineLvl w:val="0"/>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semiHidden/>
    <w:unhideWhenUsed/>
    <w:qFormat/>
    <w:rsid w:val="007B1748"/>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D1EE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60D86"/>
  </w:style>
  <w:style w:type="character" w:styleId="Hyperlink">
    <w:name w:val="Hyperlink"/>
    <w:basedOn w:val="DefaultParagraphFont"/>
    <w:uiPriority w:val="99"/>
    <w:unhideWhenUsed/>
    <w:rsid w:val="00760D86"/>
    <w:rPr>
      <w:color w:val="0000FF"/>
      <w:u w:val="single"/>
    </w:rPr>
  </w:style>
  <w:style w:type="character" w:customStyle="1" w:styleId="Heading1Char">
    <w:name w:val="Heading 1 Char"/>
    <w:aliases w:val="Naslovi Char"/>
    <w:basedOn w:val="DefaultParagraphFont"/>
    <w:link w:val="Heading1"/>
    <w:uiPriority w:val="9"/>
    <w:rsid w:val="00E77931"/>
    <w:rPr>
      <w:rFonts w:ascii="Times New Roman" w:eastAsiaTheme="majorEastAsia" w:hAnsi="Times New Roman" w:cstheme="majorBidi"/>
      <w:b/>
      <w:sz w:val="28"/>
      <w:szCs w:val="32"/>
    </w:rPr>
  </w:style>
  <w:style w:type="paragraph" w:styleId="Title">
    <w:name w:val="Title"/>
    <w:basedOn w:val="Normal"/>
    <w:next w:val="Normal"/>
    <w:link w:val="TitleChar"/>
    <w:uiPriority w:val="10"/>
    <w:qFormat/>
    <w:rsid w:val="00F342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20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B7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DA6"/>
  </w:style>
  <w:style w:type="paragraph" w:styleId="Footer">
    <w:name w:val="footer"/>
    <w:basedOn w:val="Normal"/>
    <w:link w:val="FooterChar"/>
    <w:uiPriority w:val="99"/>
    <w:unhideWhenUsed/>
    <w:rsid w:val="001B7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DA6"/>
  </w:style>
  <w:style w:type="paragraph" w:styleId="BalloonText">
    <w:name w:val="Balloon Text"/>
    <w:basedOn w:val="Normal"/>
    <w:link w:val="BalloonTextChar"/>
    <w:uiPriority w:val="99"/>
    <w:semiHidden/>
    <w:unhideWhenUsed/>
    <w:rsid w:val="00E846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64C"/>
    <w:rPr>
      <w:rFonts w:ascii="Tahoma" w:hAnsi="Tahoma" w:cs="Tahoma"/>
      <w:sz w:val="16"/>
      <w:szCs w:val="16"/>
    </w:rPr>
  </w:style>
  <w:style w:type="character" w:styleId="PlaceholderText">
    <w:name w:val="Placeholder Text"/>
    <w:basedOn w:val="DefaultParagraphFont"/>
    <w:uiPriority w:val="99"/>
    <w:semiHidden/>
    <w:rsid w:val="0007278B"/>
    <w:rPr>
      <w:color w:val="808080"/>
    </w:rPr>
  </w:style>
  <w:style w:type="character" w:customStyle="1" w:styleId="Heading3Char">
    <w:name w:val="Heading 3 Char"/>
    <w:basedOn w:val="DefaultParagraphFont"/>
    <w:link w:val="Heading3"/>
    <w:uiPriority w:val="9"/>
    <w:semiHidden/>
    <w:rsid w:val="007B1748"/>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9D1EE9"/>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060">
      <w:bodyDiv w:val="1"/>
      <w:marLeft w:val="0"/>
      <w:marRight w:val="0"/>
      <w:marTop w:val="0"/>
      <w:marBottom w:val="0"/>
      <w:divBdr>
        <w:top w:val="none" w:sz="0" w:space="0" w:color="auto"/>
        <w:left w:val="none" w:sz="0" w:space="0" w:color="auto"/>
        <w:bottom w:val="none" w:sz="0" w:space="0" w:color="auto"/>
        <w:right w:val="none" w:sz="0" w:space="0" w:color="auto"/>
      </w:divBdr>
      <w:divsChild>
        <w:div w:id="546335149">
          <w:marLeft w:val="0"/>
          <w:marRight w:val="0"/>
          <w:marTop w:val="0"/>
          <w:marBottom w:val="0"/>
          <w:divBdr>
            <w:top w:val="none" w:sz="0" w:space="0" w:color="auto"/>
            <w:left w:val="none" w:sz="0" w:space="0" w:color="auto"/>
            <w:bottom w:val="none" w:sz="0" w:space="0" w:color="auto"/>
            <w:right w:val="none" w:sz="0" w:space="0" w:color="auto"/>
          </w:divBdr>
        </w:div>
        <w:div w:id="1028793264">
          <w:marLeft w:val="0"/>
          <w:marRight w:val="0"/>
          <w:marTop w:val="0"/>
          <w:marBottom w:val="0"/>
          <w:divBdr>
            <w:top w:val="none" w:sz="0" w:space="0" w:color="auto"/>
            <w:left w:val="none" w:sz="0" w:space="0" w:color="auto"/>
            <w:bottom w:val="none" w:sz="0" w:space="0" w:color="auto"/>
            <w:right w:val="none" w:sz="0" w:space="0" w:color="auto"/>
          </w:divBdr>
        </w:div>
        <w:div w:id="948464276">
          <w:marLeft w:val="0"/>
          <w:marRight w:val="0"/>
          <w:marTop w:val="0"/>
          <w:marBottom w:val="0"/>
          <w:divBdr>
            <w:top w:val="none" w:sz="0" w:space="0" w:color="auto"/>
            <w:left w:val="none" w:sz="0" w:space="0" w:color="auto"/>
            <w:bottom w:val="none" w:sz="0" w:space="0" w:color="auto"/>
            <w:right w:val="none" w:sz="0" w:space="0" w:color="auto"/>
          </w:divBdr>
        </w:div>
        <w:div w:id="1223325204">
          <w:marLeft w:val="0"/>
          <w:marRight w:val="0"/>
          <w:marTop w:val="0"/>
          <w:marBottom w:val="0"/>
          <w:divBdr>
            <w:top w:val="none" w:sz="0" w:space="0" w:color="auto"/>
            <w:left w:val="none" w:sz="0" w:space="0" w:color="auto"/>
            <w:bottom w:val="none" w:sz="0" w:space="0" w:color="auto"/>
            <w:right w:val="none" w:sz="0" w:space="0" w:color="auto"/>
          </w:divBdr>
        </w:div>
        <w:div w:id="364644558">
          <w:marLeft w:val="0"/>
          <w:marRight w:val="0"/>
          <w:marTop w:val="0"/>
          <w:marBottom w:val="0"/>
          <w:divBdr>
            <w:top w:val="none" w:sz="0" w:space="0" w:color="auto"/>
            <w:left w:val="none" w:sz="0" w:space="0" w:color="auto"/>
            <w:bottom w:val="none" w:sz="0" w:space="0" w:color="auto"/>
            <w:right w:val="none" w:sz="0" w:space="0" w:color="auto"/>
          </w:divBdr>
        </w:div>
        <w:div w:id="1357076747">
          <w:marLeft w:val="0"/>
          <w:marRight w:val="0"/>
          <w:marTop w:val="0"/>
          <w:marBottom w:val="0"/>
          <w:divBdr>
            <w:top w:val="none" w:sz="0" w:space="0" w:color="auto"/>
            <w:left w:val="none" w:sz="0" w:space="0" w:color="auto"/>
            <w:bottom w:val="none" w:sz="0" w:space="0" w:color="auto"/>
            <w:right w:val="none" w:sz="0" w:space="0" w:color="auto"/>
          </w:divBdr>
        </w:div>
        <w:div w:id="306279673">
          <w:marLeft w:val="0"/>
          <w:marRight w:val="0"/>
          <w:marTop w:val="0"/>
          <w:marBottom w:val="0"/>
          <w:divBdr>
            <w:top w:val="none" w:sz="0" w:space="0" w:color="auto"/>
            <w:left w:val="none" w:sz="0" w:space="0" w:color="auto"/>
            <w:bottom w:val="none" w:sz="0" w:space="0" w:color="auto"/>
            <w:right w:val="none" w:sz="0" w:space="0" w:color="auto"/>
          </w:divBdr>
        </w:div>
        <w:div w:id="328169295">
          <w:marLeft w:val="0"/>
          <w:marRight w:val="0"/>
          <w:marTop w:val="0"/>
          <w:marBottom w:val="0"/>
          <w:divBdr>
            <w:top w:val="none" w:sz="0" w:space="0" w:color="auto"/>
            <w:left w:val="none" w:sz="0" w:space="0" w:color="auto"/>
            <w:bottom w:val="none" w:sz="0" w:space="0" w:color="auto"/>
            <w:right w:val="none" w:sz="0" w:space="0" w:color="auto"/>
          </w:divBdr>
        </w:div>
        <w:div w:id="1106272758">
          <w:marLeft w:val="0"/>
          <w:marRight w:val="0"/>
          <w:marTop w:val="0"/>
          <w:marBottom w:val="0"/>
          <w:divBdr>
            <w:top w:val="none" w:sz="0" w:space="0" w:color="auto"/>
            <w:left w:val="none" w:sz="0" w:space="0" w:color="auto"/>
            <w:bottom w:val="none" w:sz="0" w:space="0" w:color="auto"/>
            <w:right w:val="none" w:sz="0" w:space="0" w:color="auto"/>
          </w:divBdr>
        </w:div>
        <w:div w:id="997729281">
          <w:marLeft w:val="0"/>
          <w:marRight w:val="0"/>
          <w:marTop w:val="0"/>
          <w:marBottom w:val="0"/>
          <w:divBdr>
            <w:top w:val="none" w:sz="0" w:space="0" w:color="auto"/>
            <w:left w:val="none" w:sz="0" w:space="0" w:color="auto"/>
            <w:bottom w:val="none" w:sz="0" w:space="0" w:color="auto"/>
            <w:right w:val="none" w:sz="0" w:space="0" w:color="auto"/>
          </w:divBdr>
        </w:div>
        <w:div w:id="1307660003">
          <w:marLeft w:val="0"/>
          <w:marRight w:val="0"/>
          <w:marTop w:val="0"/>
          <w:marBottom w:val="0"/>
          <w:divBdr>
            <w:top w:val="none" w:sz="0" w:space="0" w:color="auto"/>
            <w:left w:val="none" w:sz="0" w:space="0" w:color="auto"/>
            <w:bottom w:val="none" w:sz="0" w:space="0" w:color="auto"/>
            <w:right w:val="none" w:sz="0" w:space="0" w:color="auto"/>
          </w:divBdr>
        </w:div>
        <w:div w:id="1971091248">
          <w:marLeft w:val="0"/>
          <w:marRight w:val="0"/>
          <w:marTop w:val="0"/>
          <w:marBottom w:val="0"/>
          <w:divBdr>
            <w:top w:val="none" w:sz="0" w:space="0" w:color="auto"/>
            <w:left w:val="none" w:sz="0" w:space="0" w:color="auto"/>
            <w:bottom w:val="none" w:sz="0" w:space="0" w:color="auto"/>
            <w:right w:val="none" w:sz="0" w:space="0" w:color="auto"/>
          </w:divBdr>
        </w:div>
        <w:div w:id="699866621">
          <w:marLeft w:val="0"/>
          <w:marRight w:val="0"/>
          <w:marTop w:val="0"/>
          <w:marBottom w:val="0"/>
          <w:divBdr>
            <w:top w:val="none" w:sz="0" w:space="0" w:color="auto"/>
            <w:left w:val="none" w:sz="0" w:space="0" w:color="auto"/>
            <w:bottom w:val="none" w:sz="0" w:space="0" w:color="auto"/>
            <w:right w:val="none" w:sz="0" w:space="0" w:color="auto"/>
          </w:divBdr>
        </w:div>
        <w:div w:id="2038697947">
          <w:marLeft w:val="0"/>
          <w:marRight w:val="0"/>
          <w:marTop w:val="0"/>
          <w:marBottom w:val="0"/>
          <w:divBdr>
            <w:top w:val="none" w:sz="0" w:space="0" w:color="auto"/>
            <w:left w:val="none" w:sz="0" w:space="0" w:color="auto"/>
            <w:bottom w:val="none" w:sz="0" w:space="0" w:color="auto"/>
            <w:right w:val="none" w:sz="0" w:space="0" w:color="auto"/>
          </w:divBdr>
        </w:div>
        <w:div w:id="1175802955">
          <w:marLeft w:val="0"/>
          <w:marRight w:val="0"/>
          <w:marTop w:val="0"/>
          <w:marBottom w:val="0"/>
          <w:divBdr>
            <w:top w:val="none" w:sz="0" w:space="0" w:color="auto"/>
            <w:left w:val="none" w:sz="0" w:space="0" w:color="auto"/>
            <w:bottom w:val="none" w:sz="0" w:space="0" w:color="auto"/>
            <w:right w:val="none" w:sz="0" w:space="0" w:color="auto"/>
          </w:divBdr>
        </w:div>
        <w:div w:id="1741515047">
          <w:marLeft w:val="0"/>
          <w:marRight w:val="0"/>
          <w:marTop w:val="0"/>
          <w:marBottom w:val="0"/>
          <w:divBdr>
            <w:top w:val="none" w:sz="0" w:space="0" w:color="auto"/>
            <w:left w:val="none" w:sz="0" w:space="0" w:color="auto"/>
            <w:bottom w:val="none" w:sz="0" w:space="0" w:color="auto"/>
            <w:right w:val="none" w:sz="0" w:space="0" w:color="auto"/>
          </w:divBdr>
        </w:div>
        <w:div w:id="656493664">
          <w:marLeft w:val="0"/>
          <w:marRight w:val="0"/>
          <w:marTop w:val="0"/>
          <w:marBottom w:val="0"/>
          <w:divBdr>
            <w:top w:val="none" w:sz="0" w:space="0" w:color="auto"/>
            <w:left w:val="none" w:sz="0" w:space="0" w:color="auto"/>
            <w:bottom w:val="none" w:sz="0" w:space="0" w:color="auto"/>
            <w:right w:val="none" w:sz="0" w:space="0" w:color="auto"/>
          </w:divBdr>
        </w:div>
        <w:div w:id="482434189">
          <w:marLeft w:val="0"/>
          <w:marRight w:val="0"/>
          <w:marTop w:val="0"/>
          <w:marBottom w:val="0"/>
          <w:divBdr>
            <w:top w:val="none" w:sz="0" w:space="0" w:color="auto"/>
            <w:left w:val="none" w:sz="0" w:space="0" w:color="auto"/>
            <w:bottom w:val="none" w:sz="0" w:space="0" w:color="auto"/>
            <w:right w:val="none" w:sz="0" w:space="0" w:color="auto"/>
          </w:divBdr>
        </w:div>
        <w:div w:id="920333714">
          <w:marLeft w:val="0"/>
          <w:marRight w:val="0"/>
          <w:marTop w:val="0"/>
          <w:marBottom w:val="0"/>
          <w:divBdr>
            <w:top w:val="none" w:sz="0" w:space="0" w:color="auto"/>
            <w:left w:val="none" w:sz="0" w:space="0" w:color="auto"/>
            <w:bottom w:val="none" w:sz="0" w:space="0" w:color="auto"/>
            <w:right w:val="none" w:sz="0" w:space="0" w:color="auto"/>
          </w:divBdr>
        </w:div>
        <w:div w:id="1362852962">
          <w:marLeft w:val="0"/>
          <w:marRight w:val="0"/>
          <w:marTop w:val="0"/>
          <w:marBottom w:val="0"/>
          <w:divBdr>
            <w:top w:val="none" w:sz="0" w:space="0" w:color="auto"/>
            <w:left w:val="none" w:sz="0" w:space="0" w:color="auto"/>
            <w:bottom w:val="none" w:sz="0" w:space="0" w:color="auto"/>
            <w:right w:val="none" w:sz="0" w:space="0" w:color="auto"/>
          </w:divBdr>
        </w:div>
        <w:div w:id="1676421238">
          <w:marLeft w:val="0"/>
          <w:marRight w:val="0"/>
          <w:marTop w:val="0"/>
          <w:marBottom w:val="0"/>
          <w:divBdr>
            <w:top w:val="none" w:sz="0" w:space="0" w:color="auto"/>
            <w:left w:val="none" w:sz="0" w:space="0" w:color="auto"/>
            <w:bottom w:val="none" w:sz="0" w:space="0" w:color="auto"/>
            <w:right w:val="none" w:sz="0" w:space="0" w:color="auto"/>
          </w:divBdr>
        </w:div>
        <w:div w:id="960652343">
          <w:marLeft w:val="0"/>
          <w:marRight w:val="0"/>
          <w:marTop w:val="0"/>
          <w:marBottom w:val="0"/>
          <w:divBdr>
            <w:top w:val="none" w:sz="0" w:space="0" w:color="auto"/>
            <w:left w:val="none" w:sz="0" w:space="0" w:color="auto"/>
            <w:bottom w:val="none" w:sz="0" w:space="0" w:color="auto"/>
            <w:right w:val="none" w:sz="0" w:space="0" w:color="auto"/>
          </w:divBdr>
        </w:div>
        <w:div w:id="934557177">
          <w:marLeft w:val="0"/>
          <w:marRight w:val="0"/>
          <w:marTop w:val="0"/>
          <w:marBottom w:val="0"/>
          <w:divBdr>
            <w:top w:val="none" w:sz="0" w:space="0" w:color="auto"/>
            <w:left w:val="none" w:sz="0" w:space="0" w:color="auto"/>
            <w:bottom w:val="none" w:sz="0" w:space="0" w:color="auto"/>
            <w:right w:val="none" w:sz="0" w:space="0" w:color="auto"/>
          </w:divBdr>
        </w:div>
        <w:div w:id="640580355">
          <w:marLeft w:val="0"/>
          <w:marRight w:val="0"/>
          <w:marTop w:val="0"/>
          <w:marBottom w:val="0"/>
          <w:divBdr>
            <w:top w:val="none" w:sz="0" w:space="0" w:color="auto"/>
            <w:left w:val="none" w:sz="0" w:space="0" w:color="auto"/>
            <w:bottom w:val="none" w:sz="0" w:space="0" w:color="auto"/>
            <w:right w:val="none" w:sz="0" w:space="0" w:color="auto"/>
          </w:divBdr>
        </w:div>
        <w:div w:id="1549804680">
          <w:marLeft w:val="0"/>
          <w:marRight w:val="0"/>
          <w:marTop w:val="0"/>
          <w:marBottom w:val="0"/>
          <w:divBdr>
            <w:top w:val="none" w:sz="0" w:space="0" w:color="auto"/>
            <w:left w:val="none" w:sz="0" w:space="0" w:color="auto"/>
            <w:bottom w:val="none" w:sz="0" w:space="0" w:color="auto"/>
            <w:right w:val="none" w:sz="0" w:space="0" w:color="auto"/>
          </w:divBdr>
        </w:div>
        <w:div w:id="142627496">
          <w:marLeft w:val="0"/>
          <w:marRight w:val="0"/>
          <w:marTop w:val="0"/>
          <w:marBottom w:val="0"/>
          <w:divBdr>
            <w:top w:val="none" w:sz="0" w:space="0" w:color="auto"/>
            <w:left w:val="none" w:sz="0" w:space="0" w:color="auto"/>
            <w:bottom w:val="none" w:sz="0" w:space="0" w:color="auto"/>
            <w:right w:val="none" w:sz="0" w:space="0" w:color="auto"/>
          </w:divBdr>
        </w:div>
        <w:div w:id="690030034">
          <w:marLeft w:val="0"/>
          <w:marRight w:val="0"/>
          <w:marTop w:val="0"/>
          <w:marBottom w:val="0"/>
          <w:divBdr>
            <w:top w:val="none" w:sz="0" w:space="0" w:color="auto"/>
            <w:left w:val="none" w:sz="0" w:space="0" w:color="auto"/>
            <w:bottom w:val="none" w:sz="0" w:space="0" w:color="auto"/>
            <w:right w:val="none" w:sz="0" w:space="0" w:color="auto"/>
          </w:divBdr>
        </w:div>
        <w:div w:id="1506746681">
          <w:marLeft w:val="0"/>
          <w:marRight w:val="0"/>
          <w:marTop w:val="0"/>
          <w:marBottom w:val="0"/>
          <w:divBdr>
            <w:top w:val="none" w:sz="0" w:space="0" w:color="auto"/>
            <w:left w:val="none" w:sz="0" w:space="0" w:color="auto"/>
            <w:bottom w:val="none" w:sz="0" w:space="0" w:color="auto"/>
            <w:right w:val="none" w:sz="0" w:space="0" w:color="auto"/>
          </w:divBdr>
        </w:div>
        <w:div w:id="610674798">
          <w:marLeft w:val="0"/>
          <w:marRight w:val="0"/>
          <w:marTop w:val="0"/>
          <w:marBottom w:val="0"/>
          <w:divBdr>
            <w:top w:val="none" w:sz="0" w:space="0" w:color="auto"/>
            <w:left w:val="none" w:sz="0" w:space="0" w:color="auto"/>
            <w:bottom w:val="none" w:sz="0" w:space="0" w:color="auto"/>
            <w:right w:val="none" w:sz="0" w:space="0" w:color="auto"/>
          </w:divBdr>
        </w:div>
        <w:div w:id="131407753">
          <w:marLeft w:val="0"/>
          <w:marRight w:val="0"/>
          <w:marTop w:val="0"/>
          <w:marBottom w:val="0"/>
          <w:divBdr>
            <w:top w:val="none" w:sz="0" w:space="0" w:color="auto"/>
            <w:left w:val="none" w:sz="0" w:space="0" w:color="auto"/>
            <w:bottom w:val="none" w:sz="0" w:space="0" w:color="auto"/>
            <w:right w:val="none" w:sz="0" w:space="0" w:color="auto"/>
          </w:divBdr>
        </w:div>
        <w:div w:id="1489056809">
          <w:marLeft w:val="0"/>
          <w:marRight w:val="0"/>
          <w:marTop w:val="0"/>
          <w:marBottom w:val="0"/>
          <w:divBdr>
            <w:top w:val="none" w:sz="0" w:space="0" w:color="auto"/>
            <w:left w:val="none" w:sz="0" w:space="0" w:color="auto"/>
            <w:bottom w:val="none" w:sz="0" w:space="0" w:color="auto"/>
            <w:right w:val="none" w:sz="0" w:space="0" w:color="auto"/>
          </w:divBdr>
        </w:div>
        <w:div w:id="640304379">
          <w:marLeft w:val="0"/>
          <w:marRight w:val="0"/>
          <w:marTop w:val="0"/>
          <w:marBottom w:val="0"/>
          <w:divBdr>
            <w:top w:val="none" w:sz="0" w:space="0" w:color="auto"/>
            <w:left w:val="none" w:sz="0" w:space="0" w:color="auto"/>
            <w:bottom w:val="none" w:sz="0" w:space="0" w:color="auto"/>
            <w:right w:val="none" w:sz="0" w:space="0" w:color="auto"/>
          </w:divBdr>
        </w:div>
        <w:div w:id="1572884192">
          <w:marLeft w:val="0"/>
          <w:marRight w:val="0"/>
          <w:marTop w:val="0"/>
          <w:marBottom w:val="0"/>
          <w:divBdr>
            <w:top w:val="none" w:sz="0" w:space="0" w:color="auto"/>
            <w:left w:val="none" w:sz="0" w:space="0" w:color="auto"/>
            <w:bottom w:val="none" w:sz="0" w:space="0" w:color="auto"/>
            <w:right w:val="none" w:sz="0" w:space="0" w:color="auto"/>
          </w:divBdr>
        </w:div>
        <w:div w:id="2066177143">
          <w:marLeft w:val="0"/>
          <w:marRight w:val="0"/>
          <w:marTop w:val="0"/>
          <w:marBottom w:val="0"/>
          <w:divBdr>
            <w:top w:val="none" w:sz="0" w:space="0" w:color="auto"/>
            <w:left w:val="none" w:sz="0" w:space="0" w:color="auto"/>
            <w:bottom w:val="none" w:sz="0" w:space="0" w:color="auto"/>
            <w:right w:val="none" w:sz="0" w:space="0" w:color="auto"/>
          </w:divBdr>
        </w:div>
        <w:div w:id="1818838497">
          <w:marLeft w:val="0"/>
          <w:marRight w:val="0"/>
          <w:marTop w:val="0"/>
          <w:marBottom w:val="0"/>
          <w:divBdr>
            <w:top w:val="none" w:sz="0" w:space="0" w:color="auto"/>
            <w:left w:val="none" w:sz="0" w:space="0" w:color="auto"/>
            <w:bottom w:val="none" w:sz="0" w:space="0" w:color="auto"/>
            <w:right w:val="none" w:sz="0" w:space="0" w:color="auto"/>
          </w:divBdr>
        </w:div>
        <w:div w:id="1640643503">
          <w:marLeft w:val="0"/>
          <w:marRight w:val="0"/>
          <w:marTop w:val="0"/>
          <w:marBottom w:val="0"/>
          <w:divBdr>
            <w:top w:val="none" w:sz="0" w:space="0" w:color="auto"/>
            <w:left w:val="none" w:sz="0" w:space="0" w:color="auto"/>
            <w:bottom w:val="none" w:sz="0" w:space="0" w:color="auto"/>
            <w:right w:val="none" w:sz="0" w:space="0" w:color="auto"/>
          </w:divBdr>
        </w:div>
        <w:div w:id="1109741157">
          <w:marLeft w:val="0"/>
          <w:marRight w:val="0"/>
          <w:marTop w:val="0"/>
          <w:marBottom w:val="0"/>
          <w:divBdr>
            <w:top w:val="none" w:sz="0" w:space="0" w:color="auto"/>
            <w:left w:val="none" w:sz="0" w:space="0" w:color="auto"/>
            <w:bottom w:val="none" w:sz="0" w:space="0" w:color="auto"/>
            <w:right w:val="none" w:sz="0" w:space="0" w:color="auto"/>
          </w:divBdr>
        </w:div>
        <w:div w:id="620694939">
          <w:marLeft w:val="0"/>
          <w:marRight w:val="0"/>
          <w:marTop w:val="0"/>
          <w:marBottom w:val="0"/>
          <w:divBdr>
            <w:top w:val="none" w:sz="0" w:space="0" w:color="auto"/>
            <w:left w:val="none" w:sz="0" w:space="0" w:color="auto"/>
            <w:bottom w:val="none" w:sz="0" w:space="0" w:color="auto"/>
            <w:right w:val="none" w:sz="0" w:space="0" w:color="auto"/>
          </w:divBdr>
        </w:div>
        <w:div w:id="2128115882">
          <w:marLeft w:val="0"/>
          <w:marRight w:val="0"/>
          <w:marTop w:val="0"/>
          <w:marBottom w:val="0"/>
          <w:divBdr>
            <w:top w:val="none" w:sz="0" w:space="0" w:color="auto"/>
            <w:left w:val="none" w:sz="0" w:space="0" w:color="auto"/>
            <w:bottom w:val="none" w:sz="0" w:space="0" w:color="auto"/>
            <w:right w:val="none" w:sz="0" w:space="0" w:color="auto"/>
          </w:divBdr>
        </w:div>
        <w:div w:id="716514060">
          <w:marLeft w:val="0"/>
          <w:marRight w:val="0"/>
          <w:marTop w:val="0"/>
          <w:marBottom w:val="0"/>
          <w:divBdr>
            <w:top w:val="none" w:sz="0" w:space="0" w:color="auto"/>
            <w:left w:val="none" w:sz="0" w:space="0" w:color="auto"/>
            <w:bottom w:val="none" w:sz="0" w:space="0" w:color="auto"/>
            <w:right w:val="none" w:sz="0" w:space="0" w:color="auto"/>
          </w:divBdr>
        </w:div>
        <w:div w:id="174345549">
          <w:marLeft w:val="0"/>
          <w:marRight w:val="0"/>
          <w:marTop w:val="0"/>
          <w:marBottom w:val="0"/>
          <w:divBdr>
            <w:top w:val="none" w:sz="0" w:space="0" w:color="auto"/>
            <w:left w:val="none" w:sz="0" w:space="0" w:color="auto"/>
            <w:bottom w:val="none" w:sz="0" w:space="0" w:color="auto"/>
            <w:right w:val="none" w:sz="0" w:space="0" w:color="auto"/>
          </w:divBdr>
        </w:div>
        <w:div w:id="868882838">
          <w:marLeft w:val="0"/>
          <w:marRight w:val="0"/>
          <w:marTop w:val="0"/>
          <w:marBottom w:val="0"/>
          <w:divBdr>
            <w:top w:val="none" w:sz="0" w:space="0" w:color="auto"/>
            <w:left w:val="none" w:sz="0" w:space="0" w:color="auto"/>
            <w:bottom w:val="none" w:sz="0" w:space="0" w:color="auto"/>
            <w:right w:val="none" w:sz="0" w:space="0" w:color="auto"/>
          </w:divBdr>
        </w:div>
        <w:div w:id="704446557">
          <w:marLeft w:val="0"/>
          <w:marRight w:val="0"/>
          <w:marTop w:val="0"/>
          <w:marBottom w:val="0"/>
          <w:divBdr>
            <w:top w:val="none" w:sz="0" w:space="0" w:color="auto"/>
            <w:left w:val="none" w:sz="0" w:space="0" w:color="auto"/>
            <w:bottom w:val="none" w:sz="0" w:space="0" w:color="auto"/>
            <w:right w:val="none" w:sz="0" w:space="0" w:color="auto"/>
          </w:divBdr>
        </w:div>
        <w:div w:id="1892493313">
          <w:marLeft w:val="0"/>
          <w:marRight w:val="0"/>
          <w:marTop w:val="0"/>
          <w:marBottom w:val="0"/>
          <w:divBdr>
            <w:top w:val="none" w:sz="0" w:space="0" w:color="auto"/>
            <w:left w:val="none" w:sz="0" w:space="0" w:color="auto"/>
            <w:bottom w:val="none" w:sz="0" w:space="0" w:color="auto"/>
            <w:right w:val="none" w:sz="0" w:space="0" w:color="auto"/>
          </w:divBdr>
        </w:div>
        <w:div w:id="1299454306">
          <w:marLeft w:val="0"/>
          <w:marRight w:val="0"/>
          <w:marTop w:val="0"/>
          <w:marBottom w:val="0"/>
          <w:divBdr>
            <w:top w:val="none" w:sz="0" w:space="0" w:color="auto"/>
            <w:left w:val="none" w:sz="0" w:space="0" w:color="auto"/>
            <w:bottom w:val="none" w:sz="0" w:space="0" w:color="auto"/>
            <w:right w:val="none" w:sz="0" w:space="0" w:color="auto"/>
          </w:divBdr>
        </w:div>
        <w:div w:id="1186748060">
          <w:marLeft w:val="0"/>
          <w:marRight w:val="0"/>
          <w:marTop w:val="0"/>
          <w:marBottom w:val="0"/>
          <w:divBdr>
            <w:top w:val="none" w:sz="0" w:space="0" w:color="auto"/>
            <w:left w:val="none" w:sz="0" w:space="0" w:color="auto"/>
            <w:bottom w:val="none" w:sz="0" w:space="0" w:color="auto"/>
            <w:right w:val="none" w:sz="0" w:space="0" w:color="auto"/>
          </w:divBdr>
        </w:div>
        <w:div w:id="962273123">
          <w:marLeft w:val="0"/>
          <w:marRight w:val="0"/>
          <w:marTop w:val="0"/>
          <w:marBottom w:val="0"/>
          <w:divBdr>
            <w:top w:val="none" w:sz="0" w:space="0" w:color="auto"/>
            <w:left w:val="none" w:sz="0" w:space="0" w:color="auto"/>
            <w:bottom w:val="none" w:sz="0" w:space="0" w:color="auto"/>
            <w:right w:val="none" w:sz="0" w:space="0" w:color="auto"/>
          </w:divBdr>
        </w:div>
        <w:div w:id="463620840">
          <w:marLeft w:val="0"/>
          <w:marRight w:val="0"/>
          <w:marTop w:val="0"/>
          <w:marBottom w:val="0"/>
          <w:divBdr>
            <w:top w:val="none" w:sz="0" w:space="0" w:color="auto"/>
            <w:left w:val="none" w:sz="0" w:space="0" w:color="auto"/>
            <w:bottom w:val="none" w:sz="0" w:space="0" w:color="auto"/>
            <w:right w:val="none" w:sz="0" w:space="0" w:color="auto"/>
          </w:divBdr>
        </w:div>
        <w:div w:id="1324967149">
          <w:marLeft w:val="0"/>
          <w:marRight w:val="0"/>
          <w:marTop w:val="0"/>
          <w:marBottom w:val="0"/>
          <w:divBdr>
            <w:top w:val="none" w:sz="0" w:space="0" w:color="auto"/>
            <w:left w:val="none" w:sz="0" w:space="0" w:color="auto"/>
            <w:bottom w:val="none" w:sz="0" w:space="0" w:color="auto"/>
            <w:right w:val="none" w:sz="0" w:space="0" w:color="auto"/>
          </w:divBdr>
        </w:div>
        <w:div w:id="1831284493">
          <w:marLeft w:val="0"/>
          <w:marRight w:val="0"/>
          <w:marTop w:val="0"/>
          <w:marBottom w:val="0"/>
          <w:divBdr>
            <w:top w:val="none" w:sz="0" w:space="0" w:color="auto"/>
            <w:left w:val="none" w:sz="0" w:space="0" w:color="auto"/>
            <w:bottom w:val="none" w:sz="0" w:space="0" w:color="auto"/>
            <w:right w:val="none" w:sz="0" w:space="0" w:color="auto"/>
          </w:divBdr>
        </w:div>
        <w:div w:id="677584197">
          <w:marLeft w:val="0"/>
          <w:marRight w:val="0"/>
          <w:marTop w:val="0"/>
          <w:marBottom w:val="0"/>
          <w:divBdr>
            <w:top w:val="none" w:sz="0" w:space="0" w:color="auto"/>
            <w:left w:val="none" w:sz="0" w:space="0" w:color="auto"/>
            <w:bottom w:val="none" w:sz="0" w:space="0" w:color="auto"/>
            <w:right w:val="none" w:sz="0" w:space="0" w:color="auto"/>
          </w:divBdr>
        </w:div>
        <w:div w:id="1754625256">
          <w:marLeft w:val="0"/>
          <w:marRight w:val="0"/>
          <w:marTop w:val="0"/>
          <w:marBottom w:val="0"/>
          <w:divBdr>
            <w:top w:val="none" w:sz="0" w:space="0" w:color="auto"/>
            <w:left w:val="none" w:sz="0" w:space="0" w:color="auto"/>
            <w:bottom w:val="none" w:sz="0" w:space="0" w:color="auto"/>
            <w:right w:val="none" w:sz="0" w:space="0" w:color="auto"/>
          </w:divBdr>
        </w:div>
        <w:div w:id="13116415">
          <w:marLeft w:val="0"/>
          <w:marRight w:val="0"/>
          <w:marTop w:val="0"/>
          <w:marBottom w:val="0"/>
          <w:divBdr>
            <w:top w:val="none" w:sz="0" w:space="0" w:color="auto"/>
            <w:left w:val="none" w:sz="0" w:space="0" w:color="auto"/>
            <w:bottom w:val="none" w:sz="0" w:space="0" w:color="auto"/>
            <w:right w:val="none" w:sz="0" w:space="0" w:color="auto"/>
          </w:divBdr>
        </w:div>
        <w:div w:id="116920688">
          <w:marLeft w:val="0"/>
          <w:marRight w:val="0"/>
          <w:marTop w:val="0"/>
          <w:marBottom w:val="0"/>
          <w:divBdr>
            <w:top w:val="none" w:sz="0" w:space="0" w:color="auto"/>
            <w:left w:val="none" w:sz="0" w:space="0" w:color="auto"/>
            <w:bottom w:val="none" w:sz="0" w:space="0" w:color="auto"/>
            <w:right w:val="none" w:sz="0" w:space="0" w:color="auto"/>
          </w:divBdr>
        </w:div>
        <w:div w:id="189339422">
          <w:marLeft w:val="0"/>
          <w:marRight w:val="0"/>
          <w:marTop w:val="0"/>
          <w:marBottom w:val="0"/>
          <w:divBdr>
            <w:top w:val="none" w:sz="0" w:space="0" w:color="auto"/>
            <w:left w:val="none" w:sz="0" w:space="0" w:color="auto"/>
            <w:bottom w:val="none" w:sz="0" w:space="0" w:color="auto"/>
            <w:right w:val="none" w:sz="0" w:space="0" w:color="auto"/>
          </w:divBdr>
        </w:div>
        <w:div w:id="1624386137">
          <w:marLeft w:val="0"/>
          <w:marRight w:val="0"/>
          <w:marTop w:val="0"/>
          <w:marBottom w:val="0"/>
          <w:divBdr>
            <w:top w:val="none" w:sz="0" w:space="0" w:color="auto"/>
            <w:left w:val="none" w:sz="0" w:space="0" w:color="auto"/>
            <w:bottom w:val="none" w:sz="0" w:space="0" w:color="auto"/>
            <w:right w:val="none" w:sz="0" w:space="0" w:color="auto"/>
          </w:divBdr>
        </w:div>
        <w:div w:id="462693011">
          <w:marLeft w:val="0"/>
          <w:marRight w:val="0"/>
          <w:marTop w:val="0"/>
          <w:marBottom w:val="0"/>
          <w:divBdr>
            <w:top w:val="none" w:sz="0" w:space="0" w:color="auto"/>
            <w:left w:val="none" w:sz="0" w:space="0" w:color="auto"/>
            <w:bottom w:val="none" w:sz="0" w:space="0" w:color="auto"/>
            <w:right w:val="none" w:sz="0" w:space="0" w:color="auto"/>
          </w:divBdr>
        </w:div>
        <w:div w:id="81612208">
          <w:marLeft w:val="0"/>
          <w:marRight w:val="0"/>
          <w:marTop w:val="0"/>
          <w:marBottom w:val="0"/>
          <w:divBdr>
            <w:top w:val="none" w:sz="0" w:space="0" w:color="auto"/>
            <w:left w:val="none" w:sz="0" w:space="0" w:color="auto"/>
            <w:bottom w:val="none" w:sz="0" w:space="0" w:color="auto"/>
            <w:right w:val="none" w:sz="0" w:space="0" w:color="auto"/>
          </w:divBdr>
        </w:div>
        <w:div w:id="1762140046">
          <w:marLeft w:val="0"/>
          <w:marRight w:val="0"/>
          <w:marTop w:val="0"/>
          <w:marBottom w:val="0"/>
          <w:divBdr>
            <w:top w:val="none" w:sz="0" w:space="0" w:color="auto"/>
            <w:left w:val="none" w:sz="0" w:space="0" w:color="auto"/>
            <w:bottom w:val="none" w:sz="0" w:space="0" w:color="auto"/>
            <w:right w:val="none" w:sz="0" w:space="0" w:color="auto"/>
          </w:divBdr>
        </w:div>
        <w:div w:id="244189796">
          <w:marLeft w:val="0"/>
          <w:marRight w:val="0"/>
          <w:marTop w:val="0"/>
          <w:marBottom w:val="0"/>
          <w:divBdr>
            <w:top w:val="none" w:sz="0" w:space="0" w:color="auto"/>
            <w:left w:val="none" w:sz="0" w:space="0" w:color="auto"/>
            <w:bottom w:val="none" w:sz="0" w:space="0" w:color="auto"/>
            <w:right w:val="none" w:sz="0" w:space="0" w:color="auto"/>
          </w:divBdr>
        </w:div>
        <w:div w:id="863203398">
          <w:marLeft w:val="0"/>
          <w:marRight w:val="0"/>
          <w:marTop w:val="0"/>
          <w:marBottom w:val="0"/>
          <w:divBdr>
            <w:top w:val="none" w:sz="0" w:space="0" w:color="auto"/>
            <w:left w:val="none" w:sz="0" w:space="0" w:color="auto"/>
            <w:bottom w:val="none" w:sz="0" w:space="0" w:color="auto"/>
            <w:right w:val="none" w:sz="0" w:space="0" w:color="auto"/>
          </w:divBdr>
        </w:div>
        <w:div w:id="1678577835">
          <w:marLeft w:val="0"/>
          <w:marRight w:val="0"/>
          <w:marTop w:val="0"/>
          <w:marBottom w:val="0"/>
          <w:divBdr>
            <w:top w:val="none" w:sz="0" w:space="0" w:color="auto"/>
            <w:left w:val="none" w:sz="0" w:space="0" w:color="auto"/>
            <w:bottom w:val="none" w:sz="0" w:space="0" w:color="auto"/>
            <w:right w:val="none" w:sz="0" w:space="0" w:color="auto"/>
          </w:divBdr>
        </w:div>
        <w:div w:id="221985948">
          <w:marLeft w:val="0"/>
          <w:marRight w:val="0"/>
          <w:marTop w:val="0"/>
          <w:marBottom w:val="0"/>
          <w:divBdr>
            <w:top w:val="none" w:sz="0" w:space="0" w:color="auto"/>
            <w:left w:val="none" w:sz="0" w:space="0" w:color="auto"/>
            <w:bottom w:val="none" w:sz="0" w:space="0" w:color="auto"/>
            <w:right w:val="none" w:sz="0" w:space="0" w:color="auto"/>
          </w:divBdr>
        </w:div>
        <w:div w:id="1439988032">
          <w:marLeft w:val="0"/>
          <w:marRight w:val="0"/>
          <w:marTop w:val="0"/>
          <w:marBottom w:val="0"/>
          <w:divBdr>
            <w:top w:val="none" w:sz="0" w:space="0" w:color="auto"/>
            <w:left w:val="none" w:sz="0" w:space="0" w:color="auto"/>
            <w:bottom w:val="none" w:sz="0" w:space="0" w:color="auto"/>
            <w:right w:val="none" w:sz="0" w:space="0" w:color="auto"/>
          </w:divBdr>
        </w:div>
        <w:div w:id="910967041">
          <w:marLeft w:val="0"/>
          <w:marRight w:val="0"/>
          <w:marTop w:val="0"/>
          <w:marBottom w:val="0"/>
          <w:divBdr>
            <w:top w:val="none" w:sz="0" w:space="0" w:color="auto"/>
            <w:left w:val="none" w:sz="0" w:space="0" w:color="auto"/>
            <w:bottom w:val="none" w:sz="0" w:space="0" w:color="auto"/>
            <w:right w:val="none" w:sz="0" w:space="0" w:color="auto"/>
          </w:divBdr>
        </w:div>
        <w:div w:id="1910384947">
          <w:marLeft w:val="0"/>
          <w:marRight w:val="0"/>
          <w:marTop w:val="0"/>
          <w:marBottom w:val="0"/>
          <w:divBdr>
            <w:top w:val="none" w:sz="0" w:space="0" w:color="auto"/>
            <w:left w:val="none" w:sz="0" w:space="0" w:color="auto"/>
            <w:bottom w:val="none" w:sz="0" w:space="0" w:color="auto"/>
            <w:right w:val="none" w:sz="0" w:space="0" w:color="auto"/>
          </w:divBdr>
        </w:div>
        <w:div w:id="330061875">
          <w:marLeft w:val="0"/>
          <w:marRight w:val="0"/>
          <w:marTop w:val="0"/>
          <w:marBottom w:val="0"/>
          <w:divBdr>
            <w:top w:val="none" w:sz="0" w:space="0" w:color="auto"/>
            <w:left w:val="none" w:sz="0" w:space="0" w:color="auto"/>
            <w:bottom w:val="none" w:sz="0" w:space="0" w:color="auto"/>
            <w:right w:val="none" w:sz="0" w:space="0" w:color="auto"/>
          </w:divBdr>
        </w:div>
        <w:div w:id="781730922">
          <w:marLeft w:val="0"/>
          <w:marRight w:val="0"/>
          <w:marTop w:val="0"/>
          <w:marBottom w:val="0"/>
          <w:divBdr>
            <w:top w:val="none" w:sz="0" w:space="0" w:color="auto"/>
            <w:left w:val="none" w:sz="0" w:space="0" w:color="auto"/>
            <w:bottom w:val="none" w:sz="0" w:space="0" w:color="auto"/>
            <w:right w:val="none" w:sz="0" w:space="0" w:color="auto"/>
          </w:divBdr>
        </w:div>
        <w:div w:id="777405443">
          <w:marLeft w:val="0"/>
          <w:marRight w:val="0"/>
          <w:marTop w:val="0"/>
          <w:marBottom w:val="0"/>
          <w:divBdr>
            <w:top w:val="none" w:sz="0" w:space="0" w:color="auto"/>
            <w:left w:val="none" w:sz="0" w:space="0" w:color="auto"/>
            <w:bottom w:val="none" w:sz="0" w:space="0" w:color="auto"/>
            <w:right w:val="none" w:sz="0" w:space="0" w:color="auto"/>
          </w:divBdr>
        </w:div>
        <w:div w:id="1175146968">
          <w:marLeft w:val="0"/>
          <w:marRight w:val="0"/>
          <w:marTop w:val="0"/>
          <w:marBottom w:val="0"/>
          <w:divBdr>
            <w:top w:val="none" w:sz="0" w:space="0" w:color="auto"/>
            <w:left w:val="none" w:sz="0" w:space="0" w:color="auto"/>
            <w:bottom w:val="none" w:sz="0" w:space="0" w:color="auto"/>
            <w:right w:val="none" w:sz="0" w:space="0" w:color="auto"/>
          </w:divBdr>
        </w:div>
        <w:div w:id="1577089243">
          <w:marLeft w:val="0"/>
          <w:marRight w:val="0"/>
          <w:marTop w:val="0"/>
          <w:marBottom w:val="0"/>
          <w:divBdr>
            <w:top w:val="none" w:sz="0" w:space="0" w:color="auto"/>
            <w:left w:val="none" w:sz="0" w:space="0" w:color="auto"/>
            <w:bottom w:val="none" w:sz="0" w:space="0" w:color="auto"/>
            <w:right w:val="none" w:sz="0" w:space="0" w:color="auto"/>
          </w:divBdr>
        </w:div>
        <w:div w:id="236869110">
          <w:marLeft w:val="0"/>
          <w:marRight w:val="0"/>
          <w:marTop w:val="0"/>
          <w:marBottom w:val="0"/>
          <w:divBdr>
            <w:top w:val="none" w:sz="0" w:space="0" w:color="auto"/>
            <w:left w:val="none" w:sz="0" w:space="0" w:color="auto"/>
            <w:bottom w:val="none" w:sz="0" w:space="0" w:color="auto"/>
            <w:right w:val="none" w:sz="0" w:space="0" w:color="auto"/>
          </w:divBdr>
        </w:div>
        <w:div w:id="1712728595">
          <w:marLeft w:val="0"/>
          <w:marRight w:val="0"/>
          <w:marTop w:val="0"/>
          <w:marBottom w:val="0"/>
          <w:divBdr>
            <w:top w:val="none" w:sz="0" w:space="0" w:color="auto"/>
            <w:left w:val="none" w:sz="0" w:space="0" w:color="auto"/>
            <w:bottom w:val="none" w:sz="0" w:space="0" w:color="auto"/>
            <w:right w:val="none" w:sz="0" w:space="0" w:color="auto"/>
          </w:divBdr>
        </w:div>
        <w:div w:id="550658410">
          <w:marLeft w:val="0"/>
          <w:marRight w:val="0"/>
          <w:marTop w:val="0"/>
          <w:marBottom w:val="0"/>
          <w:divBdr>
            <w:top w:val="none" w:sz="0" w:space="0" w:color="auto"/>
            <w:left w:val="none" w:sz="0" w:space="0" w:color="auto"/>
            <w:bottom w:val="none" w:sz="0" w:space="0" w:color="auto"/>
            <w:right w:val="none" w:sz="0" w:space="0" w:color="auto"/>
          </w:divBdr>
        </w:div>
        <w:div w:id="1336107912">
          <w:marLeft w:val="0"/>
          <w:marRight w:val="0"/>
          <w:marTop w:val="0"/>
          <w:marBottom w:val="0"/>
          <w:divBdr>
            <w:top w:val="none" w:sz="0" w:space="0" w:color="auto"/>
            <w:left w:val="none" w:sz="0" w:space="0" w:color="auto"/>
            <w:bottom w:val="none" w:sz="0" w:space="0" w:color="auto"/>
            <w:right w:val="none" w:sz="0" w:space="0" w:color="auto"/>
          </w:divBdr>
        </w:div>
        <w:div w:id="82726232">
          <w:marLeft w:val="0"/>
          <w:marRight w:val="0"/>
          <w:marTop w:val="0"/>
          <w:marBottom w:val="0"/>
          <w:divBdr>
            <w:top w:val="none" w:sz="0" w:space="0" w:color="auto"/>
            <w:left w:val="none" w:sz="0" w:space="0" w:color="auto"/>
            <w:bottom w:val="none" w:sz="0" w:space="0" w:color="auto"/>
            <w:right w:val="none" w:sz="0" w:space="0" w:color="auto"/>
          </w:divBdr>
        </w:div>
        <w:div w:id="1281766447">
          <w:marLeft w:val="0"/>
          <w:marRight w:val="0"/>
          <w:marTop w:val="0"/>
          <w:marBottom w:val="0"/>
          <w:divBdr>
            <w:top w:val="none" w:sz="0" w:space="0" w:color="auto"/>
            <w:left w:val="none" w:sz="0" w:space="0" w:color="auto"/>
            <w:bottom w:val="none" w:sz="0" w:space="0" w:color="auto"/>
            <w:right w:val="none" w:sz="0" w:space="0" w:color="auto"/>
          </w:divBdr>
        </w:div>
        <w:div w:id="2082360630">
          <w:marLeft w:val="0"/>
          <w:marRight w:val="0"/>
          <w:marTop w:val="0"/>
          <w:marBottom w:val="0"/>
          <w:divBdr>
            <w:top w:val="none" w:sz="0" w:space="0" w:color="auto"/>
            <w:left w:val="none" w:sz="0" w:space="0" w:color="auto"/>
            <w:bottom w:val="none" w:sz="0" w:space="0" w:color="auto"/>
            <w:right w:val="none" w:sz="0" w:space="0" w:color="auto"/>
          </w:divBdr>
        </w:div>
        <w:div w:id="501358360">
          <w:marLeft w:val="0"/>
          <w:marRight w:val="0"/>
          <w:marTop w:val="0"/>
          <w:marBottom w:val="0"/>
          <w:divBdr>
            <w:top w:val="none" w:sz="0" w:space="0" w:color="auto"/>
            <w:left w:val="none" w:sz="0" w:space="0" w:color="auto"/>
            <w:bottom w:val="none" w:sz="0" w:space="0" w:color="auto"/>
            <w:right w:val="none" w:sz="0" w:space="0" w:color="auto"/>
          </w:divBdr>
        </w:div>
        <w:div w:id="1573157731">
          <w:marLeft w:val="0"/>
          <w:marRight w:val="0"/>
          <w:marTop w:val="0"/>
          <w:marBottom w:val="0"/>
          <w:divBdr>
            <w:top w:val="none" w:sz="0" w:space="0" w:color="auto"/>
            <w:left w:val="none" w:sz="0" w:space="0" w:color="auto"/>
            <w:bottom w:val="none" w:sz="0" w:space="0" w:color="auto"/>
            <w:right w:val="none" w:sz="0" w:space="0" w:color="auto"/>
          </w:divBdr>
        </w:div>
        <w:div w:id="1137795994">
          <w:marLeft w:val="0"/>
          <w:marRight w:val="0"/>
          <w:marTop w:val="0"/>
          <w:marBottom w:val="0"/>
          <w:divBdr>
            <w:top w:val="none" w:sz="0" w:space="0" w:color="auto"/>
            <w:left w:val="none" w:sz="0" w:space="0" w:color="auto"/>
            <w:bottom w:val="none" w:sz="0" w:space="0" w:color="auto"/>
            <w:right w:val="none" w:sz="0" w:space="0" w:color="auto"/>
          </w:divBdr>
        </w:div>
        <w:div w:id="600919132">
          <w:marLeft w:val="0"/>
          <w:marRight w:val="0"/>
          <w:marTop w:val="0"/>
          <w:marBottom w:val="0"/>
          <w:divBdr>
            <w:top w:val="none" w:sz="0" w:space="0" w:color="auto"/>
            <w:left w:val="none" w:sz="0" w:space="0" w:color="auto"/>
            <w:bottom w:val="none" w:sz="0" w:space="0" w:color="auto"/>
            <w:right w:val="none" w:sz="0" w:space="0" w:color="auto"/>
          </w:divBdr>
        </w:div>
        <w:div w:id="346643767">
          <w:marLeft w:val="0"/>
          <w:marRight w:val="0"/>
          <w:marTop w:val="0"/>
          <w:marBottom w:val="0"/>
          <w:divBdr>
            <w:top w:val="none" w:sz="0" w:space="0" w:color="auto"/>
            <w:left w:val="none" w:sz="0" w:space="0" w:color="auto"/>
            <w:bottom w:val="none" w:sz="0" w:space="0" w:color="auto"/>
            <w:right w:val="none" w:sz="0" w:space="0" w:color="auto"/>
          </w:divBdr>
        </w:div>
        <w:div w:id="648022247">
          <w:marLeft w:val="0"/>
          <w:marRight w:val="0"/>
          <w:marTop w:val="0"/>
          <w:marBottom w:val="0"/>
          <w:divBdr>
            <w:top w:val="none" w:sz="0" w:space="0" w:color="auto"/>
            <w:left w:val="none" w:sz="0" w:space="0" w:color="auto"/>
            <w:bottom w:val="none" w:sz="0" w:space="0" w:color="auto"/>
            <w:right w:val="none" w:sz="0" w:space="0" w:color="auto"/>
          </w:divBdr>
        </w:div>
        <w:div w:id="83380937">
          <w:marLeft w:val="0"/>
          <w:marRight w:val="0"/>
          <w:marTop w:val="0"/>
          <w:marBottom w:val="0"/>
          <w:divBdr>
            <w:top w:val="none" w:sz="0" w:space="0" w:color="auto"/>
            <w:left w:val="none" w:sz="0" w:space="0" w:color="auto"/>
            <w:bottom w:val="none" w:sz="0" w:space="0" w:color="auto"/>
            <w:right w:val="none" w:sz="0" w:space="0" w:color="auto"/>
          </w:divBdr>
        </w:div>
        <w:div w:id="231934971">
          <w:marLeft w:val="0"/>
          <w:marRight w:val="0"/>
          <w:marTop w:val="0"/>
          <w:marBottom w:val="0"/>
          <w:divBdr>
            <w:top w:val="none" w:sz="0" w:space="0" w:color="auto"/>
            <w:left w:val="none" w:sz="0" w:space="0" w:color="auto"/>
            <w:bottom w:val="none" w:sz="0" w:space="0" w:color="auto"/>
            <w:right w:val="none" w:sz="0" w:space="0" w:color="auto"/>
          </w:divBdr>
        </w:div>
        <w:div w:id="801536002">
          <w:marLeft w:val="0"/>
          <w:marRight w:val="0"/>
          <w:marTop w:val="0"/>
          <w:marBottom w:val="0"/>
          <w:divBdr>
            <w:top w:val="none" w:sz="0" w:space="0" w:color="auto"/>
            <w:left w:val="none" w:sz="0" w:space="0" w:color="auto"/>
            <w:bottom w:val="none" w:sz="0" w:space="0" w:color="auto"/>
            <w:right w:val="none" w:sz="0" w:space="0" w:color="auto"/>
          </w:divBdr>
        </w:div>
        <w:div w:id="181557115">
          <w:marLeft w:val="0"/>
          <w:marRight w:val="0"/>
          <w:marTop w:val="0"/>
          <w:marBottom w:val="0"/>
          <w:divBdr>
            <w:top w:val="none" w:sz="0" w:space="0" w:color="auto"/>
            <w:left w:val="none" w:sz="0" w:space="0" w:color="auto"/>
            <w:bottom w:val="none" w:sz="0" w:space="0" w:color="auto"/>
            <w:right w:val="none" w:sz="0" w:space="0" w:color="auto"/>
          </w:divBdr>
        </w:div>
        <w:div w:id="496384705">
          <w:marLeft w:val="0"/>
          <w:marRight w:val="0"/>
          <w:marTop w:val="0"/>
          <w:marBottom w:val="0"/>
          <w:divBdr>
            <w:top w:val="none" w:sz="0" w:space="0" w:color="auto"/>
            <w:left w:val="none" w:sz="0" w:space="0" w:color="auto"/>
            <w:bottom w:val="none" w:sz="0" w:space="0" w:color="auto"/>
            <w:right w:val="none" w:sz="0" w:space="0" w:color="auto"/>
          </w:divBdr>
        </w:div>
        <w:div w:id="126172016">
          <w:marLeft w:val="0"/>
          <w:marRight w:val="0"/>
          <w:marTop w:val="0"/>
          <w:marBottom w:val="0"/>
          <w:divBdr>
            <w:top w:val="none" w:sz="0" w:space="0" w:color="auto"/>
            <w:left w:val="none" w:sz="0" w:space="0" w:color="auto"/>
            <w:bottom w:val="none" w:sz="0" w:space="0" w:color="auto"/>
            <w:right w:val="none" w:sz="0" w:space="0" w:color="auto"/>
          </w:divBdr>
        </w:div>
        <w:div w:id="1099066408">
          <w:marLeft w:val="0"/>
          <w:marRight w:val="0"/>
          <w:marTop w:val="0"/>
          <w:marBottom w:val="0"/>
          <w:divBdr>
            <w:top w:val="none" w:sz="0" w:space="0" w:color="auto"/>
            <w:left w:val="none" w:sz="0" w:space="0" w:color="auto"/>
            <w:bottom w:val="none" w:sz="0" w:space="0" w:color="auto"/>
            <w:right w:val="none" w:sz="0" w:space="0" w:color="auto"/>
          </w:divBdr>
        </w:div>
        <w:div w:id="1785928263">
          <w:marLeft w:val="0"/>
          <w:marRight w:val="0"/>
          <w:marTop w:val="0"/>
          <w:marBottom w:val="0"/>
          <w:divBdr>
            <w:top w:val="none" w:sz="0" w:space="0" w:color="auto"/>
            <w:left w:val="none" w:sz="0" w:space="0" w:color="auto"/>
            <w:bottom w:val="none" w:sz="0" w:space="0" w:color="auto"/>
            <w:right w:val="none" w:sz="0" w:space="0" w:color="auto"/>
          </w:divBdr>
        </w:div>
        <w:div w:id="353697988">
          <w:marLeft w:val="0"/>
          <w:marRight w:val="0"/>
          <w:marTop w:val="0"/>
          <w:marBottom w:val="0"/>
          <w:divBdr>
            <w:top w:val="none" w:sz="0" w:space="0" w:color="auto"/>
            <w:left w:val="none" w:sz="0" w:space="0" w:color="auto"/>
            <w:bottom w:val="none" w:sz="0" w:space="0" w:color="auto"/>
            <w:right w:val="none" w:sz="0" w:space="0" w:color="auto"/>
          </w:divBdr>
        </w:div>
        <w:div w:id="1721519576">
          <w:marLeft w:val="0"/>
          <w:marRight w:val="0"/>
          <w:marTop w:val="0"/>
          <w:marBottom w:val="0"/>
          <w:divBdr>
            <w:top w:val="none" w:sz="0" w:space="0" w:color="auto"/>
            <w:left w:val="none" w:sz="0" w:space="0" w:color="auto"/>
            <w:bottom w:val="none" w:sz="0" w:space="0" w:color="auto"/>
            <w:right w:val="none" w:sz="0" w:space="0" w:color="auto"/>
          </w:divBdr>
        </w:div>
        <w:div w:id="1891307157">
          <w:marLeft w:val="0"/>
          <w:marRight w:val="0"/>
          <w:marTop w:val="0"/>
          <w:marBottom w:val="0"/>
          <w:divBdr>
            <w:top w:val="none" w:sz="0" w:space="0" w:color="auto"/>
            <w:left w:val="none" w:sz="0" w:space="0" w:color="auto"/>
            <w:bottom w:val="none" w:sz="0" w:space="0" w:color="auto"/>
            <w:right w:val="none" w:sz="0" w:space="0" w:color="auto"/>
          </w:divBdr>
        </w:div>
        <w:div w:id="1814367846">
          <w:marLeft w:val="0"/>
          <w:marRight w:val="0"/>
          <w:marTop w:val="0"/>
          <w:marBottom w:val="0"/>
          <w:divBdr>
            <w:top w:val="none" w:sz="0" w:space="0" w:color="auto"/>
            <w:left w:val="none" w:sz="0" w:space="0" w:color="auto"/>
            <w:bottom w:val="none" w:sz="0" w:space="0" w:color="auto"/>
            <w:right w:val="none" w:sz="0" w:space="0" w:color="auto"/>
          </w:divBdr>
        </w:div>
        <w:div w:id="2075199773">
          <w:marLeft w:val="0"/>
          <w:marRight w:val="0"/>
          <w:marTop w:val="0"/>
          <w:marBottom w:val="0"/>
          <w:divBdr>
            <w:top w:val="none" w:sz="0" w:space="0" w:color="auto"/>
            <w:left w:val="none" w:sz="0" w:space="0" w:color="auto"/>
            <w:bottom w:val="none" w:sz="0" w:space="0" w:color="auto"/>
            <w:right w:val="none" w:sz="0" w:space="0" w:color="auto"/>
          </w:divBdr>
        </w:div>
        <w:div w:id="502091393">
          <w:marLeft w:val="0"/>
          <w:marRight w:val="0"/>
          <w:marTop w:val="0"/>
          <w:marBottom w:val="0"/>
          <w:divBdr>
            <w:top w:val="none" w:sz="0" w:space="0" w:color="auto"/>
            <w:left w:val="none" w:sz="0" w:space="0" w:color="auto"/>
            <w:bottom w:val="none" w:sz="0" w:space="0" w:color="auto"/>
            <w:right w:val="none" w:sz="0" w:space="0" w:color="auto"/>
          </w:divBdr>
        </w:div>
        <w:div w:id="1369404735">
          <w:marLeft w:val="0"/>
          <w:marRight w:val="0"/>
          <w:marTop w:val="0"/>
          <w:marBottom w:val="0"/>
          <w:divBdr>
            <w:top w:val="none" w:sz="0" w:space="0" w:color="auto"/>
            <w:left w:val="none" w:sz="0" w:space="0" w:color="auto"/>
            <w:bottom w:val="none" w:sz="0" w:space="0" w:color="auto"/>
            <w:right w:val="none" w:sz="0" w:space="0" w:color="auto"/>
          </w:divBdr>
        </w:div>
        <w:div w:id="803041586">
          <w:marLeft w:val="0"/>
          <w:marRight w:val="0"/>
          <w:marTop w:val="0"/>
          <w:marBottom w:val="0"/>
          <w:divBdr>
            <w:top w:val="none" w:sz="0" w:space="0" w:color="auto"/>
            <w:left w:val="none" w:sz="0" w:space="0" w:color="auto"/>
            <w:bottom w:val="none" w:sz="0" w:space="0" w:color="auto"/>
            <w:right w:val="none" w:sz="0" w:space="0" w:color="auto"/>
          </w:divBdr>
        </w:div>
        <w:div w:id="1175654275">
          <w:marLeft w:val="0"/>
          <w:marRight w:val="0"/>
          <w:marTop w:val="0"/>
          <w:marBottom w:val="0"/>
          <w:divBdr>
            <w:top w:val="none" w:sz="0" w:space="0" w:color="auto"/>
            <w:left w:val="none" w:sz="0" w:space="0" w:color="auto"/>
            <w:bottom w:val="none" w:sz="0" w:space="0" w:color="auto"/>
            <w:right w:val="none" w:sz="0" w:space="0" w:color="auto"/>
          </w:divBdr>
        </w:div>
        <w:div w:id="458836399">
          <w:marLeft w:val="0"/>
          <w:marRight w:val="0"/>
          <w:marTop w:val="0"/>
          <w:marBottom w:val="0"/>
          <w:divBdr>
            <w:top w:val="none" w:sz="0" w:space="0" w:color="auto"/>
            <w:left w:val="none" w:sz="0" w:space="0" w:color="auto"/>
            <w:bottom w:val="none" w:sz="0" w:space="0" w:color="auto"/>
            <w:right w:val="none" w:sz="0" w:space="0" w:color="auto"/>
          </w:divBdr>
        </w:div>
        <w:div w:id="1738550229">
          <w:marLeft w:val="0"/>
          <w:marRight w:val="0"/>
          <w:marTop w:val="0"/>
          <w:marBottom w:val="0"/>
          <w:divBdr>
            <w:top w:val="none" w:sz="0" w:space="0" w:color="auto"/>
            <w:left w:val="none" w:sz="0" w:space="0" w:color="auto"/>
            <w:bottom w:val="none" w:sz="0" w:space="0" w:color="auto"/>
            <w:right w:val="none" w:sz="0" w:space="0" w:color="auto"/>
          </w:divBdr>
        </w:div>
        <w:div w:id="664288978">
          <w:marLeft w:val="0"/>
          <w:marRight w:val="0"/>
          <w:marTop w:val="0"/>
          <w:marBottom w:val="0"/>
          <w:divBdr>
            <w:top w:val="none" w:sz="0" w:space="0" w:color="auto"/>
            <w:left w:val="none" w:sz="0" w:space="0" w:color="auto"/>
            <w:bottom w:val="none" w:sz="0" w:space="0" w:color="auto"/>
            <w:right w:val="none" w:sz="0" w:space="0" w:color="auto"/>
          </w:divBdr>
        </w:div>
        <w:div w:id="622736504">
          <w:marLeft w:val="0"/>
          <w:marRight w:val="0"/>
          <w:marTop w:val="0"/>
          <w:marBottom w:val="0"/>
          <w:divBdr>
            <w:top w:val="none" w:sz="0" w:space="0" w:color="auto"/>
            <w:left w:val="none" w:sz="0" w:space="0" w:color="auto"/>
            <w:bottom w:val="none" w:sz="0" w:space="0" w:color="auto"/>
            <w:right w:val="none" w:sz="0" w:space="0" w:color="auto"/>
          </w:divBdr>
        </w:div>
        <w:div w:id="1892842235">
          <w:marLeft w:val="0"/>
          <w:marRight w:val="0"/>
          <w:marTop w:val="0"/>
          <w:marBottom w:val="0"/>
          <w:divBdr>
            <w:top w:val="none" w:sz="0" w:space="0" w:color="auto"/>
            <w:left w:val="none" w:sz="0" w:space="0" w:color="auto"/>
            <w:bottom w:val="none" w:sz="0" w:space="0" w:color="auto"/>
            <w:right w:val="none" w:sz="0" w:space="0" w:color="auto"/>
          </w:divBdr>
        </w:div>
        <w:div w:id="565998457">
          <w:marLeft w:val="0"/>
          <w:marRight w:val="0"/>
          <w:marTop w:val="0"/>
          <w:marBottom w:val="0"/>
          <w:divBdr>
            <w:top w:val="none" w:sz="0" w:space="0" w:color="auto"/>
            <w:left w:val="none" w:sz="0" w:space="0" w:color="auto"/>
            <w:bottom w:val="none" w:sz="0" w:space="0" w:color="auto"/>
            <w:right w:val="none" w:sz="0" w:space="0" w:color="auto"/>
          </w:divBdr>
        </w:div>
        <w:div w:id="167063919">
          <w:marLeft w:val="0"/>
          <w:marRight w:val="0"/>
          <w:marTop w:val="0"/>
          <w:marBottom w:val="0"/>
          <w:divBdr>
            <w:top w:val="none" w:sz="0" w:space="0" w:color="auto"/>
            <w:left w:val="none" w:sz="0" w:space="0" w:color="auto"/>
            <w:bottom w:val="none" w:sz="0" w:space="0" w:color="auto"/>
            <w:right w:val="none" w:sz="0" w:space="0" w:color="auto"/>
          </w:divBdr>
        </w:div>
        <w:div w:id="244993945">
          <w:marLeft w:val="0"/>
          <w:marRight w:val="0"/>
          <w:marTop w:val="0"/>
          <w:marBottom w:val="0"/>
          <w:divBdr>
            <w:top w:val="none" w:sz="0" w:space="0" w:color="auto"/>
            <w:left w:val="none" w:sz="0" w:space="0" w:color="auto"/>
            <w:bottom w:val="none" w:sz="0" w:space="0" w:color="auto"/>
            <w:right w:val="none" w:sz="0" w:space="0" w:color="auto"/>
          </w:divBdr>
        </w:div>
        <w:div w:id="829252323">
          <w:marLeft w:val="0"/>
          <w:marRight w:val="0"/>
          <w:marTop w:val="0"/>
          <w:marBottom w:val="0"/>
          <w:divBdr>
            <w:top w:val="none" w:sz="0" w:space="0" w:color="auto"/>
            <w:left w:val="none" w:sz="0" w:space="0" w:color="auto"/>
            <w:bottom w:val="none" w:sz="0" w:space="0" w:color="auto"/>
            <w:right w:val="none" w:sz="0" w:space="0" w:color="auto"/>
          </w:divBdr>
        </w:div>
        <w:div w:id="860823115">
          <w:marLeft w:val="0"/>
          <w:marRight w:val="0"/>
          <w:marTop w:val="0"/>
          <w:marBottom w:val="0"/>
          <w:divBdr>
            <w:top w:val="none" w:sz="0" w:space="0" w:color="auto"/>
            <w:left w:val="none" w:sz="0" w:space="0" w:color="auto"/>
            <w:bottom w:val="none" w:sz="0" w:space="0" w:color="auto"/>
            <w:right w:val="none" w:sz="0" w:space="0" w:color="auto"/>
          </w:divBdr>
        </w:div>
        <w:div w:id="1145119209">
          <w:marLeft w:val="0"/>
          <w:marRight w:val="0"/>
          <w:marTop w:val="0"/>
          <w:marBottom w:val="0"/>
          <w:divBdr>
            <w:top w:val="none" w:sz="0" w:space="0" w:color="auto"/>
            <w:left w:val="none" w:sz="0" w:space="0" w:color="auto"/>
            <w:bottom w:val="none" w:sz="0" w:space="0" w:color="auto"/>
            <w:right w:val="none" w:sz="0" w:space="0" w:color="auto"/>
          </w:divBdr>
        </w:div>
        <w:div w:id="2121295800">
          <w:marLeft w:val="0"/>
          <w:marRight w:val="0"/>
          <w:marTop w:val="0"/>
          <w:marBottom w:val="0"/>
          <w:divBdr>
            <w:top w:val="none" w:sz="0" w:space="0" w:color="auto"/>
            <w:left w:val="none" w:sz="0" w:space="0" w:color="auto"/>
            <w:bottom w:val="none" w:sz="0" w:space="0" w:color="auto"/>
            <w:right w:val="none" w:sz="0" w:space="0" w:color="auto"/>
          </w:divBdr>
        </w:div>
        <w:div w:id="600532058">
          <w:marLeft w:val="0"/>
          <w:marRight w:val="0"/>
          <w:marTop w:val="0"/>
          <w:marBottom w:val="0"/>
          <w:divBdr>
            <w:top w:val="none" w:sz="0" w:space="0" w:color="auto"/>
            <w:left w:val="none" w:sz="0" w:space="0" w:color="auto"/>
            <w:bottom w:val="none" w:sz="0" w:space="0" w:color="auto"/>
            <w:right w:val="none" w:sz="0" w:space="0" w:color="auto"/>
          </w:divBdr>
        </w:div>
        <w:div w:id="1872838164">
          <w:marLeft w:val="0"/>
          <w:marRight w:val="0"/>
          <w:marTop w:val="0"/>
          <w:marBottom w:val="0"/>
          <w:divBdr>
            <w:top w:val="none" w:sz="0" w:space="0" w:color="auto"/>
            <w:left w:val="none" w:sz="0" w:space="0" w:color="auto"/>
            <w:bottom w:val="none" w:sz="0" w:space="0" w:color="auto"/>
            <w:right w:val="none" w:sz="0" w:space="0" w:color="auto"/>
          </w:divBdr>
        </w:div>
        <w:div w:id="757557971">
          <w:marLeft w:val="0"/>
          <w:marRight w:val="0"/>
          <w:marTop w:val="0"/>
          <w:marBottom w:val="0"/>
          <w:divBdr>
            <w:top w:val="none" w:sz="0" w:space="0" w:color="auto"/>
            <w:left w:val="none" w:sz="0" w:space="0" w:color="auto"/>
            <w:bottom w:val="none" w:sz="0" w:space="0" w:color="auto"/>
            <w:right w:val="none" w:sz="0" w:space="0" w:color="auto"/>
          </w:divBdr>
        </w:div>
        <w:div w:id="1397584510">
          <w:marLeft w:val="0"/>
          <w:marRight w:val="0"/>
          <w:marTop w:val="0"/>
          <w:marBottom w:val="0"/>
          <w:divBdr>
            <w:top w:val="none" w:sz="0" w:space="0" w:color="auto"/>
            <w:left w:val="none" w:sz="0" w:space="0" w:color="auto"/>
            <w:bottom w:val="none" w:sz="0" w:space="0" w:color="auto"/>
            <w:right w:val="none" w:sz="0" w:space="0" w:color="auto"/>
          </w:divBdr>
        </w:div>
        <w:div w:id="1657300237">
          <w:marLeft w:val="0"/>
          <w:marRight w:val="0"/>
          <w:marTop w:val="0"/>
          <w:marBottom w:val="0"/>
          <w:divBdr>
            <w:top w:val="none" w:sz="0" w:space="0" w:color="auto"/>
            <w:left w:val="none" w:sz="0" w:space="0" w:color="auto"/>
            <w:bottom w:val="none" w:sz="0" w:space="0" w:color="auto"/>
            <w:right w:val="none" w:sz="0" w:space="0" w:color="auto"/>
          </w:divBdr>
        </w:div>
        <w:div w:id="1312518002">
          <w:marLeft w:val="0"/>
          <w:marRight w:val="0"/>
          <w:marTop w:val="0"/>
          <w:marBottom w:val="0"/>
          <w:divBdr>
            <w:top w:val="none" w:sz="0" w:space="0" w:color="auto"/>
            <w:left w:val="none" w:sz="0" w:space="0" w:color="auto"/>
            <w:bottom w:val="none" w:sz="0" w:space="0" w:color="auto"/>
            <w:right w:val="none" w:sz="0" w:space="0" w:color="auto"/>
          </w:divBdr>
        </w:div>
        <w:div w:id="522405038">
          <w:marLeft w:val="0"/>
          <w:marRight w:val="0"/>
          <w:marTop w:val="0"/>
          <w:marBottom w:val="0"/>
          <w:divBdr>
            <w:top w:val="none" w:sz="0" w:space="0" w:color="auto"/>
            <w:left w:val="none" w:sz="0" w:space="0" w:color="auto"/>
            <w:bottom w:val="none" w:sz="0" w:space="0" w:color="auto"/>
            <w:right w:val="none" w:sz="0" w:space="0" w:color="auto"/>
          </w:divBdr>
        </w:div>
        <w:div w:id="1803768903">
          <w:marLeft w:val="0"/>
          <w:marRight w:val="0"/>
          <w:marTop w:val="0"/>
          <w:marBottom w:val="0"/>
          <w:divBdr>
            <w:top w:val="none" w:sz="0" w:space="0" w:color="auto"/>
            <w:left w:val="none" w:sz="0" w:space="0" w:color="auto"/>
            <w:bottom w:val="none" w:sz="0" w:space="0" w:color="auto"/>
            <w:right w:val="none" w:sz="0" w:space="0" w:color="auto"/>
          </w:divBdr>
        </w:div>
        <w:div w:id="1142573959">
          <w:marLeft w:val="0"/>
          <w:marRight w:val="0"/>
          <w:marTop w:val="0"/>
          <w:marBottom w:val="0"/>
          <w:divBdr>
            <w:top w:val="none" w:sz="0" w:space="0" w:color="auto"/>
            <w:left w:val="none" w:sz="0" w:space="0" w:color="auto"/>
            <w:bottom w:val="none" w:sz="0" w:space="0" w:color="auto"/>
            <w:right w:val="none" w:sz="0" w:space="0" w:color="auto"/>
          </w:divBdr>
        </w:div>
        <w:div w:id="711804958">
          <w:marLeft w:val="0"/>
          <w:marRight w:val="0"/>
          <w:marTop w:val="0"/>
          <w:marBottom w:val="0"/>
          <w:divBdr>
            <w:top w:val="none" w:sz="0" w:space="0" w:color="auto"/>
            <w:left w:val="none" w:sz="0" w:space="0" w:color="auto"/>
            <w:bottom w:val="none" w:sz="0" w:space="0" w:color="auto"/>
            <w:right w:val="none" w:sz="0" w:space="0" w:color="auto"/>
          </w:divBdr>
        </w:div>
        <w:div w:id="1419517821">
          <w:marLeft w:val="0"/>
          <w:marRight w:val="0"/>
          <w:marTop w:val="0"/>
          <w:marBottom w:val="0"/>
          <w:divBdr>
            <w:top w:val="none" w:sz="0" w:space="0" w:color="auto"/>
            <w:left w:val="none" w:sz="0" w:space="0" w:color="auto"/>
            <w:bottom w:val="none" w:sz="0" w:space="0" w:color="auto"/>
            <w:right w:val="none" w:sz="0" w:space="0" w:color="auto"/>
          </w:divBdr>
        </w:div>
        <w:div w:id="11498405">
          <w:marLeft w:val="0"/>
          <w:marRight w:val="0"/>
          <w:marTop w:val="0"/>
          <w:marBottom w:val="0"/>
          <w:divBdr>
            <w:top w:val="none" w:sz="0" w:space="0" w:color="auto"/>
            <w:left w:val="none" w:sz="0" w:space="0" w:color="auto"/>
            <w:bottom w:val="none" w:sz="0" w:space="0" w:color="auto"/>
            <w:right w:val="none" w:sz="0" w:space="0" w:color="auto"/>
          </w:divBdr>
        </w:div>
        <w:div w:id="601882718">
          <w:marLeft w:val="0"/>
          <w:marRight w:val="0"/>
          <w:marTop w:val="0"/>
          <w:marBottom w:val="0"/>
          <w:divBdr>
            <w:top w:val="none" w:sz="0" w:space="0" w:color="auto"/>
            <w:left w:val="none" w:sz="0" w:space="0" w:color="auto"/>
            <w:bottom w:val="none" w:sz="0" w:space="0" w:color="auto"/>
            <w:right w:val="none" w:sz="0" w:space="0" w:color="auto"/>
          </w:divBdr>
        </w:div>
        <w:div w:id="212542687">
          <w:marLeft w:val="0"/>
          <w:marRight w:val="0"/>
          <w:marTop w:val="0"/>
          <w:marBottom w:val="0"/>
          <w:divBdr>
            <w:top w:val="none" w:sz="0" w:space="0" w:color="auto"/>
            <w:left w:val="none" w:sz="0" w:space="0" w:color="auto"/>
            <w:bottom w:val="none" w:sz="0" w:space="0" w:color="auto"/>
            <w:right w:val="none" w:sz="0" w:space="0" w:color="auto"/>
          </w:divBdr>
        </w:div>
        <w:div w:id="520708775">
          <w:marLeft w:val="0"/>
          <w:marRight w:val="0"/>
          <w:marTop w:val="0"/>
          <w:marBottom w:val="0"/>
          <w:divBdr>
            <w:top w:val="none" w:sz="0" w:space="0" w:color="auto"/>
            <w:left w:val="none" w:sz="0" w:space="0" w:color="auto"/>
            <w:bottom w:val="none" w:sz="0" w:space="0" w:color="auto"/>
            <w:right w:val="none" w:sz="0" w:space="0" w:color="auto"/>
          </w:divBdr>
        </w:div>
        <w:div w:id="1315254345">
          <w:marLeft w:val="0"/>
          <w:marRight w:val="0"/>
          <w:marTop w:val="0"/>
          <w:marBottom w:val="0"/>
          <w:divBdr>
            <w:top w:val="none" w:sz="0" w:space="0" w:color="auto"/>
            <w:left w:val="none" w:sz="0" w:space="0" w:color="auto"/>
            <w:bottom w:val="none" w:sz="0" w:space="0" w:color="auto"/>
            <w:right w:val="none" w:sz="0" w:space="0" w:color="auto"/>
          </w:divBdr>
        </w:div>
        <w:div w:id="1852838539">
          <w:marLeft w:val="0"/>
          <w:marRight w:val="0"/>
          <w:marTop w:val="0"/>
          <w:marBottom w:val="0"/>
          <w:divBdr>
            <w:top w:val="none" w:sz="0" w:space="0" w:color="auto"/>
            <w:left w:val="none" w:sz="0" w:space="0" w:color="auto"/>
            <w:bottom w:val="none" w:sz="0" w:space="0" w:color="auto"/>
            <w:right w:val="none" w:sz="0" w:space="0" w:color="auto"/>
          </w:divBdr>
        </w:div>
        <w:div w:id="2105690012">
          <w:marLeft w:val="0"/>
          <w:marRight w:val="0"/>
          <w:marTop w:val="0"/>
          <w:marBottom w:val="0"/>
          <w:divBdr>
            <w:top w:val="none" w:sz="0" w:space="0" w:color="auto"/>
            <w:left w:val="none" w:sz="0" w:space="0" w:color="auto"/>
            <w:bottom w:val="none" w:sz="0" w:space="0" w:color="auto"/>
            <w:right w:val="none" w:sz="0" w:space="0" w:color="auto"/>
          </w:divBdr>
        </w:div>
        <w:div w:id="1314791352">
          <w:marLeft w:val="0"/>
          <w:marRight w:val="0"/>
          <w:marTop w:val="0"/>
          <w:marBottom w:val="0"/>
          <w:divBdr>
            <w:top w:val="none" w:sz="0" w:space="0" w:color="auto"/>
            <w:left w:val="none" w:sz="0" w:space="0" w:color="auto"/>
            <w:bottom w:val="none" w:sz="0" w:space="0" w:color="auto"/>
            <w:right w:val="none" w:sz="0" w:space="0" w:color="auto"/>
          </w:divBdr>
        </w:div>
        <w:div w:id="2046441235">
          <w:marLeft w:val="0"/>
          <w:marRight w:val="0"/>
          <w:marTop w:val="0"/>
          <w:marBottom w:val="0"/>
          <w:divBdr>
            <w:top w:val="none" w:sz="0" w:space="0" w:color="auto"/>
            <w:left w:val="none" w:sz="0" w:space="0" w:color="auto"/>
            <w:bottom w:val="none" w:sz="0" w:space="0" w:color="auto"/>
            <w:right w:val="none" w:sz="0" w:space="0" w:color="auto"/>
          </w:divBdr>
        </w:div>
        <w:div w:id="1703821036">
          <w:marLeft w:val="0"/>
          <w:marRight w:val="0"/>
          <w:marTop w:val="0"/>
          <w:marBottom w:val="0"/>
          <w:divBdr>
            <w:top w:val="none" w:sz="0" w:space="0" w:color="auto"/>
            <w:left w:val="none" w:sz="0" w:space="0" w:color="auto"/>
            <w:bottom w:val="none" w:sz="0" w:space="0" w:color="auto"/>
            <w:right w:val="none" w:sz="0" w:space="0" w:color="auto"/>
          </w:divBdr>
        </w:div>
        <w:div w:id="243537606">
          <w:marLeft w:val="0"/>
          <w:marRight w:val="0"/>
          <w:marTop w:val="0"/>
          <w:marBottom w:val="0"/>
          <w:divBdr>
            <w:top w:val="none" w:sz="0" w:space="0" w:color="auto"/>
            <w:left w:val="none" w:sz="0" w:space="0" w:color="auto"/>
            <w:bottom w:val="none" w:sz="0" w:space="0" w:color="auto"/>
            <w:right w:val="none" w:sz="0" w:space="0" w:color="auto"/>
          </w:divBdr>
        </w:div>
        <w:div w:id="797145984">
          <w:marLeft w:val="0"/>
          <w:marRight w:val="0"/>
          <w:marTop w:val="0"/>
          <w:marBottom w:val="0"/>
          <w:divBdr>
            <w:top w:val="none" w:sz="0" w:space="0" w:color="auto"/>
            <w:left w:val="none" w:sz="0" w:space="0" w:color="auto"/>
            <w:bottom w:val="none" w:sz="0" w:space="0" w:color="auto"/>
            <w:right w:val="none" w:sz="0" w:space="0" w:color="auto"/>
          </w:divBdr>
        </w:div>
      </w:divsChild>
    </w:div>
    <w:div w:id="170877397">
      <w:bodyDiv w:val="1"/>
      <w:marLeft w:val="0"/>
      <w:marRight w:val="0"/>
      <w:marTop w:val="0"/>
      <w:marBottom w:val="0"/>
      <w:divBdr>
        <w:top w:val="none" w:sz="0" w:space="0" w:color="auto"/>
        <w:left w:val="none" w:sz="0" w:space="0" w:color="auto"/>
        <w:bottom w:val="none" w:sz="0" w:space="0" w:color="auto"/>
        <w:right w:val="none" w:sz="0" w:space="0" w:color="auto"/>
      </w:divBdr>
    </w:div>
    <w:div w:id="617682157">
      <w:bodyDiv w:val="1"/>
      <w:marLeft w:val="0"/>
      <w:marRight w:val="0"/>
      <w:marTop w:val="0"/>
      <w:marBottom w:val="0"/>
      <w:divBdr>
        <w:top w:val="none" w:sz="0" w:space="0" w:color="auto"/>
        <w:left w:val="none" w:sz="0" w:space="0" w:color="auto"/>
        <w:bottom w:val="none" w:sz="0" w:space="0" w:color="auto"/>
        <w:right w:val="none" w:sz="0" w:space="0" w:color="auto"/>
      </w:divBdr>
    </w:div>
    <w:div w:id="1058280187">
      <w:bodyDiv w:val="1"/>
      <w:marLeft w:val="0"/>
      <w:marRight w:val="0"/>
      <w:marTop w:val="0"/>
      <w:marBottom w:val="0"/>
      <w:divBdr>
        <w:top w:val="none" w:sz="0" w:space="0" w:color="auto"/>
        <w:left w:val="none" w:sz="0" w:space="0" w:color="auto"/>
        <w:bottom w:val="none" w:sz="0" w:space="0" w:color="auto"/>
        <w:right w:val="none" w:sz="0" w:space="0" w:color="auto"/>
      </w:divBdr>
    </w:div>
    <w:div w:id="1625304053">
      <w:bodyDiv w:val="1"/>
      <w:marLeft w:val="0"/>
      <w:marRight w:val="0"/>
      <w:marTop w:val="0"/>
      <w:marBottom w:val="0"/>
      <w:divBdr>
        <w:top w:val="none" w:sz="0" w:space="0" w:color="auto"/>
        <w:left w:val="none" w:sz="0" w:space="0" w:color="auto"/>
        <w:bottom w:val="none" w:sz="0" w:space="0" w:color="auto"/>
        <w:right w:val="none" w:sz="0" w:space="0" w:color="auto"/>
      </w:divBdr>
    </w:div>
    <w:div w:id="2076050441">
      <w:bodyDiv w:val="1"/>
      <w:marLeft w:val="0"/>
      <w:marRight w:val="0"/>
      <w:marTop w:val="0"/>
      <w:marBottom w:val="0"/>
      <w:divBdr>
        <w:top w:val="none" w:sz="0" w:space="0" w:color="auto"/>
        <w:left w:val="none" w:sz="0" w:space="0" w:color="auto"/>
        <w:bottom w:val="none" w:sz="0" w:space="0" w:color="auto"/>
        <w:right w:val="none" w:sz="0" w:space="0" w:color="auto"/>
      </w:divBdr>
    </w:div>
    <w:div w:id="213617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ersonal.unizd.hr/~mdzela/nastava/KTF.pd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thos.unios.h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en.wikipedia.org/wiki/Radiation_protection"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dted.org/EducationResources/CommunityCollege/Radiography/Physics/radiationsafet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37833-0E07-499D-B35E-14C39E370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10</Pages>
  <Words>2337</Words>
  <Characters>13321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m</cp:lastModifiedBy>
  <cp:revision>9</cp:revision>
  <dcterms:created xsi:type="dcterms:W3CDTF">2017-02-25T09:13:00Z</dcterms:created>
  <dcterms:modified xsi:type="dcterms:W3CDTF">2018-04-19T15:34:00Z</dcterms:modified>
</cp:coreProperties>
</file>