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CEF" w:rsidRPr="005E4CEF" w:rsidRDefault="005E4CEF" w:rsidP="005E4CEF">
      <w:pPr>
        <w:jc w:val="center"/>
        <w:rPr>
          <w:rFonts w:ascii="Times New Roman" w:eastAsia="Times New Roman" w:hAnsi="Times New Roman" w:cs="Times New Roman"/>
          <w:b/>
          <w:iCs/>
          <w:color w:val="000000"/>
          <w:sz w:val="28"/>
          <w:szCs w:val="24"/>
          <w:lang w:eastAsia="bs-Latn-BA"/>
        </w:rPr>
      </w:pPr>
      <w:r>
        <w:rPr>
          <w:rFonts w:ascii="Times New Roman" w:eastAsia="Times New Roman" w:hAnsi="Times New Roman" w:cs="Times New Roman"/>
          <w:b/>
          <w:iCs/>
          <w:color w:val="000000"/>
          <w:sz w:val="28"/>
          <w:szCs w:val="24"/>
          <w:lang w:eastAsia="bs-Latn-BA"/>
        </w:rPr>
        <w:t>MJERENJE IZDUVNIH GASOVA KOD VOZILA</w:t>
      </w:r>
      <w:r>
        <w:rPr>
          <w:rFonts w:ascii="Times New Roman" w:eastAsia="Times New Roman" w:hAnsi="Times New Roman" w:cs="Times New Roman"/>
          <w:b/>
          <w:iCs/>
          <w:color w:val="000000"/>
          <w:sz w:val="28"/>
          <w:szCs w:val="24"/>
          <w:lang w:eastAsia="bs-Latn-BA"/>
        </w:rPr>
        <w:br/>
        <w:t>&gt;&gt; PB-150 &lt;&lt;</w:t>
      </w:r>
    </w:p>
    <w:p w:rsidR="005E4CEF" w:rsidRDefault="005E4CEF" w:rsidP="005E4CEF">
      <w:pPr>
        <w:rPr>
          <w:rFonts w:ascii="Times New Roman" w:eastAsia="Times New Roman" w:hAnsi="Times New Roman" w:cs="Times New Roman"/>
          <w:i/>
          <w:iCs/>
          <w:color w:val="000000"/>
          <w:sz w:val="24"/>
          <w:szCs w:val="24"/>
          <w:lang w:eastAsia="bs-Latn-BA"/>
        </w:rPr>
      </w:pPr>
    </w:p>
    <w:p w:rsidR="005E4CEF" w:rsidRPr="005E4CEF" w:rsidRDefault="005E4CEF" w:rsidP="005E4CEF">
      <w:pPr>
        <w:spacing w:before="120" w:after="120"/>
        <w:rPr>
          <w:rFonts w:ascii="Times New Roman" w:eastAsia="Times New Roman" w:hAnsi="Times New Roman" w:cs="Times New Roman"/>
          <w:sz w:val="24"/>
          <w:szCs w:val="24"/>
          <w:lang w:eastAsia="bs-Latn-BA"/>
        </w:rPr>
      </w:pPr>
      <w:r>
        <w:rPr>
          <w:rFonts w:ascii="Times New Roman" w:eastAsia="Times New Roman" w:hAnsi="Times New Roman" w:cs="Times New Roman"/>
          <w:i/>
          <w:iCs/>
          <w:color w:val="000000"/>
          <w:sz w:val="24"/>
          <w:szCs w:val="24"/>
          <w:lang w:eastAsia="bs-Latn-BA"/>
        </w:rPr>
        <w:t xml:space="preserve">Rezime: </w:t>
      </w:r>
      <w:r w:rsidRPr="005E4CEF">
        <w:rPr>
          <w:rFonts w:ascii="Times New Roman" w:eastAsia="Times New Roman" w:hAnsi="Times New Roman" w:cs="Times New Roman"/>
          <w:i/>
          <w:iCs/>
          <w:color w:val="000000"/>
          <w:sz w:val="24"/>
          <w:szCs w:val="24"/>
          <w:lang w:eastAsia="bs-Latn-BA"/>
        </w:rPr>
        <w:t>Očuvanje zdrave životne sredine zadatak je svkog pojedinca ali i društva u cijelini, pa tako i vozila nisu izuzeta iz ovog problema.Zbog tih razloga počinje priča o ograničenju sadržaja izduvnih gasova i periodičnoj kontroli izduvnih gasova.Danas se ovim problemom bave sve razvijene države svijeta, a nama najbliže države Europske Unije regulišu to u vidu EEC odnosno EC smjernica.Cilj ovog seminarskog rada je ispitivanje izduvnih gasova motornih vozila sa aspektom na samu provedbu ispitivanja dizel i benzinski motora,te tumačenju rezultata ispitivanja.</w:t>
      </w:r>
    </w:p>
    <w:p w:rsidR="005E4CEF" w:rsidRPr="005E4CEF" w:rsidRDefault="005E4CEF" w:rsidP="005E4CEF">
      <w:pPr>
        <w:spacing w:before="120" w:after="120" w:line="240" w:lineRule="auto"/>
        <w:rPr>
          <w:rFonts w:ascii="Times New Roman" w:eastAsia="Times New Roman" w:hAnsi="Times New Roman" w:cs="Times New Roman"/>
          <w:color w:val="000000"/>
          <w:sz w:val="24"/>
          <w:szCs w:val="24"/>
          <w:lang w:eastAsia="bs-Latn-BA"/>
        </w:rPr>
      </w:pPr>
      <w:r w:rsidRPr="005E4CEF">
        <w:rPr>
          <w:rFonts w:ascii="Times New Roman" w:eastAsia="Times New Roman" w:hAnsi="Times New Roman" w:cs="Times New Roman"/>
          <w:color w:val="000000"/>
          <w:sz w:val="24"/>
          <w:szCs w:val="24"/>
          <w:lang w:eastAsia="bs-Latn-BA"/>
        </w:rPr>
        <w:t>Ključne riječi:</w:t>
      </w:r>
      <w:r>
        <w:rPr>
          <w:rFonts w:ascii="Times New Roman" w:eastAsia="Times New Roman" w:hAnsi="Times New Roman" w:cs="Times New Roman"/>
          <w:color w:val="000000"/>
          <w:sz w:val="24"/>
          <w:szCs w:val="24"/>
          <w:lang w:eastAsia="bs-Latn-BA"/>
        </w:rPr>
        <w:br/>
      </w:r>
      <w:r w:rsidRPr="005E4CEF">
        <w:rPr>
          <w:rFonts w:ascii="Times New Roman" w:eastAsia="Times New Roman" w:hAnsi="Times New Roman" w:cs="Times New Roman"/>
          <w:color w:val="000000"/>
          <w:sz w:val="24"/>
          <w:szCs w:val="24"/>
          <w:lang w:eastAsia="bs-Latn-BA"/>
        </w:rPr>
        <w:br/>
      </w:r>
      <w:r>
        <w:rPr>
          <w:rFonts w:ascii="Times New Roman" w:eastAsia="Times New Roman" w:hAnsi="Times New Roman" w:cs="Times New Roman"/>
          <w:color w:val="000000"/>
          <w:sz w:val="24"/>
          <w:szCs w:val="24"/>
          <w:lang w:eastAsia="bs-Latn-BA"/>
        </w:rPr>
        <w:t xml:space="preserve">- </w:t>
      </w:r>
      <w:r w:rsidRPr="005E4CEF">
        <w:rPr>
          <w:rFonts w:ascii="Times New Roman" w:eastAsia="Times New Roman" w:hAnsi="Times New Roman" w:cs="Times New Roman"/>
          <w:color w:val="000000"/>
          <w:sz w:val="24"/>
          <w:szCs w:val="24"/>
          <w:lang w:eastAsia="bs-Latn-BA"/>
        </w:rPr>
        <w:t>Benzinski motor </w:t>
      </w:r>
      <w:r w:rsidRPr="005E4CEF">
        <w:rPr>
          <w:rFonts w:ascii="Times New Roman" w:eastAsia="Times New Roman" w:hAnsi="Times New Roman" w:cs="Times New Roman"/>
          <w:color w:val="000000"/>
          <w:sz w:val="24"/>
          <w:szCs w:val="24"/>
          <w:lang w:eastAsia="bs-Latn-BA"/>
        </w:rPr>
        <w:br/>
      </w:r>
      <w:r>
        <w:rPr>
          <w:rFonts w:ascii="Times New Roman" w:eastAsia="Times New Roman" w:hAnsi="Times New Roman" w:cs="Times New Roman"/>
          <w:color w:val="000000"/>
          <w:sz w:val="24"/>
          <w:szCs w:val="24"/>
          <w:lang w:eastAsia="bs-Latn-BA"/>
        </w:rPr>
        <w:t xml:space="preserve">- </w:t>
      </w:r>
      <w:r w:rsidRPr="005E4CEF">
        <w:rPr>
          <w:rFonts w:ascii="Times New Roman" w:eastAsia="Times New Roman" w:hAnsi="Times New Roman" w:cs="Times New Roman"/>
          <w:color w:val="000000"/>
          <w:sz w:val="24"/>
          <w:szCs w:val="24"/>
          <w:lang w:eastAsia="bs-Latn-BA"/>
        </w:rPr>
        <w:t>Dizel motor </w:t>
      </w:r>
      <w:r>
        <w:rPr>
          <w:rFonts w:ascii="Times New Roman" w:eastAsia="Times New Roman" w:hAnsi="Times New Roman" w:cs="Times New Roman"/>
          <w:color w:val="000000"/>
          <w:sz w:val="24"/>
          <w:szCs w:val="24"/>
          <w:lang w:eastAsia="bs-Latn-BA"/>
        </w:rPr>
        <w:br/>
        <w:t xml:space="preserve">- </w:t>
      </w:r>
      <w:r w:rsidRPr="005E4CEF">
        <w:rPr>
          <w:rFonts w:ascii="Times New Roman" w:eastAsia="Times New Roman" w:hAnsi="Times New Roman" w:cs="Times New Roman"/>
          <w:color w:val="000000"/>
          <w:sz w:val="24"/>
          <w:szCs w:val="24"/>
          <w:lang w:eastAsia="bs-Latn-BA"/>
        </w:rPr>
        <w:t>Lambda sonda </w:t>
      </w:r>
      <w:r>
        <w:rPr>
          <w:rFonts w:ascii="Times New Roman" w:eastAsia="Times New Roman" w:hAnsi="Times New Roman" w:cs="Times New Roman"/>
          <w:color w:val="000000"/>
          <w:sz w:val="24"/>
          <w:szCs w:val="24"/>
          <w:lang w:eastAsia="bs-Latn-BA"/>
        </w:rPr>
        <w:br/>
        <w:t xml:space="preserve">- </w:t>
      </w:r>
      <w:r w:rsidRPr="005E4CEF">
        <w:rPr>
          <w:rFonts w:ascii="Times New Roman" w:eastAsia="Times New Roman" w:hAnsi="Times New Roman" w:cs="Times New Roman"/>
          <w:color w:val="000000"/>
          <w:sz w:val="24"/>
          <w:szCs w:val="24"/>
          <w:lang w:eastAsia="bs-Latn-BA"/>
        </w:rPr>
        <w:t>Katalizator </w:t>
      </w:r>
      <w:r>
        <w:rPr>
          <w:rFonts w:ascii="Times New Roman" w:eastAsia="Times New Roman" w:hAnsi="Times New Roman" w:cs="Times New Roman"/>
          <w:color w:val="000000"/>
          <w:sz w:val="24"/>
          <w:szCs w:val="24"/>
          <w:lang w:eastAsia="bs-Latn-BA"/>
        </w:rPr>
        <w:br/>
        <w:t xml:space="preserve">- </w:t>
      </w:r>
      <w:r w:rsidRPr="005E4CEF">
        <w:rPr>
          <w:rFonts w:ascii="Times New Roman" w:eastAsia="Times New Roman" w:hAnsi="Times New Roman" w:cs="Times New Roman"/>
          <w:color w:val="000000"/>
          <w:sz w:val="24"/>
          <w:szCs w:val="24"/>
          <w:lang w:eastAsia="bs-Latn-BA"/>
        </w:rPr>
        <w:t>Analizator </w:t>
      </w:r>
      <w:r>
        <w:rPr>
          <w:rFonts w:ascii="Times New Roman" w:eastAsia="Times New Roman" w:hAnsi="Times New Roman" w:cs="Times New Roman"/>
          <w:color w:val="000000"/>
          <w:sz w:val="24"/>
          <w:szCs w:val="24"/>
          <w:lang w:eastAsia="bs-Latn-BA"/>
        </w:rPr>
        <w:br/>
        <w:t xml:space="preserve">- </w:t>
      </w:r>
      <w:r w:rsidRPr="005E4CEF">
        <w:rPr>
          <w:rFonts w:ascii="Times New Roman" w:eastAsia="Times New Roman" w:hAnsi="Times New Roman" w:cs="Times New Roman"/>
          <w:color w:val="000000"/>
          <w:sz w:val="24"/>
          <w:szCs w:val="24"/>
          <w:lang w:eastAsia="bs-Latn-BA"/>
        </w:rPr>
        <w:t>PEMS </w:t>
      </w:r>
    </w:p>
    <w:p w:rsidR="005E4CEF" w:rsidRDefault="00F625D7" w:rsidP="00F625D7">
      <w:pPr>
        <w:spacing w:before="120" w:after="120"/>
        <w:rPr>
          <w:rFonts w:ascii="Times New Roman" w:eastAsia="Calibri" w:hAnsi="Times New Roman" w:cs="Times New Roman"/>
          <w:b/>
          <w:sz w:val="24"/>
        </w:rPr>
      </w:pPr>
      <w:r>
        <w:rPr>
          <w:rFonts w:ascii="Times New Roman" w:eastAsia="Calibri" w:hAnsi="Times New Roman" w:cs="Times New Roman"/>
          <w:b/>
          <w:sz w:val="24"/>
        </w:rPr>
        <w:t xml:space="preserve"> </w:t>
      </w:r>
    </w:p>
    <w:p w:rsidR="007816CF" w:rsidRPr="000E67EE" w:rsidRDefault="007816CF" w:rsidP="00F625D7">
      <w:pPr>
        <w:spacing w:before="120" w:after="120"/>
        <w:rPr>
          <w:rFonts w:ascii="Times New Roman" w:hAnsi="Times New Roman" w:cs="Times New Roman"/>
          <w:b/>
          <w:sz w:val="28"/>
        </w:rPr>
      </w:pPr>
      <w:r w:rsidRPr="00DE5D7B">
        <w:rPr>
          <w:rFonts w:ascii="Times New Roman" w:hAnsi="Times New Roman" w:cs="Times New Roman"/>
          <w:b/>
          <w:sz w:val="28"/>
        </w:rPr>
        <w:t>UVOD</w:t>
      </w:r>
    </w:p>
    <w:p w:rsidR="007816CF" w:rsidRDefault="007816CF" w:rsidP="000E67EE">
      <w:pPr>
        <w:spacing w:before="120" w:after="120"/>
        <w:rPr>
          <w:rFonts w:ascii="Times New Roman" w:hAnsi="Times New Roman" w:cs="Times New Roman"/>
          <w:sz w:val="24"/>
          <w:szCs w:val="24"/>
        </w:rPr>
      </w:pPr>
      <w:r>
        <w:rPr>
          <w:rFonts w:ascii="Times New Roman" w:hAnsi="Times New Roman" w:cs="Times New Roman"/>
          <w:sz w:val="24"/>
          <w:szCs w:val="24"/>
        </w:rPr>
        <w:t>Saobraćaj</w:t>
      </w:r>
      <w:r w:rsidRPr="007816CF">
        <w:rPr>
          <w:rFonts w:ascii="Times New Roman" w:hAnsi="Times New Roman" w:cs="Times New Roman"/>
          <w:sz w:val="24"/>
          <w:szCs w:val="24"/>
        </w:rPr>
        <w:t xml:space="preserve"> pozitivno utječe na razvoj </w:t>
      </w:r>
      <w:r>
        <w:rPr>
          <w:rFonts w:ascii="Times New Roman" w:hAnsi="Times New Roman" w:cs="Times New Roman"/>
          <w:sz w:val="24"/>
          <w:szCs w:val="24"/>
        </w:rPr>
        <w:t>privrede</w:t>
      </w:r>
      <w:r w:rsidRPr="007816CF">
        <w:rPr>
          <w:rFonts w:ascii="Times New Roman" w:hAnsi="Times New Roman" w:cs="Times New Roman"/>
          <w:sz w:val="24"/>
          <w:szCs w:val="24"/>
        </w:rPr>
        <w:t xml:space="preserve"> i regionalni razv</w:t>
      </w:r>
      <w:r>
        <w:rPr>
          <w:rFonts w:ascii="Times New Roman" w:hAnsi="Times New Roman" w:cs="Times New Roman"/>
          <w:sz w:val="24"/>
          <w:szCs w:val="24"/>
        </w:rPr>
        <w:t xml:space="preserve">oj osiguravajući </w:t>
      </w:r>
      <w:r w:rsidRPr="007816CF">
        <w:rPr>
          <w:rFonts w:ascii="Times New Roman" w:hAnsi="Times New Roman" w:cs="Times New Roman"/>
          <w:sz w:val="24"/>
          <w:szCs w:val="24"/>
        </w:rPr>
        <w:t>potrebu mobilnosti ljudi i dobara. Međutim, pored tih poz</w:t>
      </w:r>
      <w:r>
        <w:rPr>
          <w:rFonts w:ascii="Times New Roman" w:hAnsi="Times New Roman" w:cs="Times New Roman"/>
          <w:sz w:val="24"/>
          <w:szCs w:val="24"/>
        </w:rPr>
        <w:t xml:space="preserve">itivnih učinaka, kao posljedica </w:t>
      </w:r>
      <w:r w:rsidRPr="007816CF">
        <w:rPr>
          <w:rFonts w:ascii="Times New Roman" w:hAnsi="Times New Roman" w:cs="Times New Roman"/>
          <w:sz w:val="24"/>
          <w:szCs w:val="24"/>
        </w:rPr>
        <w:t xml:space="preserve">odvijanja </w:t>
      </w:r>
      <w:r>
        <w:rPr>
          <w:rFonts w:ascii="Times New Roman" w:hAnsi="Times New Roman" w:cs="Times New Roman"/>
          <w:sz w:val="24"/>
          <w:szCs w:val="24"/>
        </w:rPr>
        <w:t>saobraćaja</w:t>
      </w:r>
      <w:r w:rsidRPr="007816CF">
        <w:rPr>
          <w:rFonts w:ascii="Times New Roman" w:hAnsi="Times New Roman" w:cs="Times New Roman"/>
          <w:sz w:val="24"/>
          <w:szCs w:val="24"/>
        </w:rPr>
        <w:t>, nastaju štetni utjecaji na okoliš i d</w:t>
      </w:r>
      <w:r>
        <w:rPr>
          <w:rFonts w:ascii="Times New Roman" w:hAnsi="Times New Roman" w:cs="Times New Roman"/>
          <w:sz w:val="24"/>
          <w:szCs w:val="24"/>
        </w:rPr>
        <w:t xml:space="preserve">ruštvenu zajednicu. Ti utjecaji </w:t>
      </w:r>
      <w:r w:rsidRPr="007816CF">
        <w:rPr>
          <w:rFonts w:ascii="Times New Roman" w:hAnsi="Times New Roman" w:cs="Times New Roman"/>
          <w:sz w:val="24"/>
          <w:szCs w:val="24"/>
        </w:rPr>
        <w:t>odnose se na trošenje energije i mineralnih sirovina, iskorišt</w:t>
      </w:r>
      <w:r>
        <w:rPr>
          <w:rFonts w:ascii="Times New Roman" w:hAnsi="Times New Roman" w:cs="Times New Roman"/>
          <w:sz w:val="24"/>
          <w:szCs w:val="24"/>
        </w:rPr>
        <w:t xml:space="preserve">avanje prirodnih i vodnih </w:t>
      </w:r>
      <w:r w:rsidRPr="007816CF">
        <w:rPr>
          <w:rFonts w:ascii="Times New Roman" w:hAnsi="Times New Roman" w:cs="Times New Roman"/>
          <w:sz w:val="24"/>
          <w:szCs w:val="24"/>
        </w:rPr>
        <w:t>resursa, onečišćenje zraka, generiranje otpada, proizvod</w:t>
      </w:r>
      <w:r>
        <w:rPr>
          <w:rFonts w:ascii="Times New Roman" w:hAnsi="Times New Roman" w:cs="Times New Roman"/>
          <w:sz w:val="24"/>
          <w:szCs w:val="24"/>
        </w:rPr>
        <w:t xml:space="preserve">nju buke, različite utjecaje na </w:t>
      </w:r>
      <w:r w:rsidRPr="007816CF">
        <w:rPr>
          <w:rFonts w:ascii="Times New Roman" w:hAnsi="Times New Roman" w:cs="Times New Roman"/>
          <w:sz w:val="24"/>
          <w:szCs w:val="24"/>
        </w:rPr>
        <w:t>biološku raznolikost, te naposljetku utjecaj na zdravlje lju</w:t>
      </w:r>
      <w:r>
        <w:rPr>
          <w:rFonts w:ascii="Times New Roman" w:hAnsi="Times New Roman" w:cs="Times New Roman"/>
          <w:sz w:val="24"/>
          <w:szCs w:val="24"/>
        </w:rPr>
        <w:t xml:space="preserve">di. Saobraćaj je najveći i najbrže </w:t>
      </w:r>
      <w:r w:rsidRPr="007816CF">
        <w:rPr>
          <w:rFonts w:ascii="Times New Roman" w:hAnsi="Times New Roman" w:cs="Times New Roman"/>
          <w:sz w:val="24"/>
          <w:szCs w:val="24"/>
        </w:rPr>
        <w:t xml:space="preserve">rastući </w:t>
      </w:r>
      <w:r>
        <w:rPr>
          <w:rFonts w:ascii="Times New Roman" w:hAnsi="Times New Roman" w:cs="Times New Roman"/>
          <w:sz w:val="24"/>
          <w:szCs w:val="24"/>
        </w:rPr>
        <w:t>privredni</w:t>
      </w:r>
      <w:r w:rsidRPr="007816CF">
        <w:rPr>
          <w:rFonts w:ascii="Times New Roman" w:hAnsi="Times New Roman" w:cs="Times New Roman"/>
          <w:sz w:val="24"/>
          <w:szCs w:val="24"/>
        </w:rPr>
        <w:t xml:space="preserve"> sektor po potrošnji energije. Tome najv</w:t>
      </w:r>
      <w:r>
        <w:rPr>
          <w:rFonts w:ascii="Times New Roman" w:hAnsi="Times New Roman" w:cs="Times New Roman"/>
          <w:sz w:val="24"/>
          <w:szCs w:val="24"/>
        </w:rPr>
        <w:t>iše doprinose drumski i zračni saobraćaj</w:t>
      </w:r>
      <w:r w:rsidRPr="007816CF">
        <w:rPr>
          <w:rFonts w:ascii="Times New Roman" w:hAnsi="Times New Roman" w:cs="Times New Roman"/>
          <w:sz w:val="24"/>
          <w:szCs w:val="24"/>
        </w:rPr>
        <w:t xml:space="preserve"> sa zajedničkim udjelom od 95% ukupno potr</w:t>
      </w:r>
      <w:r>
        <w:rPr>
          <w:rFonts w:ascii="Times New Roman" w:hAnsi="Times New Roman" w:cs="Times New Roman"/>
          <w:sz w:val="24"/>
          <w:szCs w:val="24"/>
        </w:rPr>
        <w:t xml:space="preserve">ošene energije iz neobnovljivih </w:t>
      </w:r>
      <w:r w:rsidRPr="007816CF">
        <w:rPr>
          <w:rFonts w:ascii="Times New Roman" w:hAnsi="Times New Roman" w:cs="Times New Roman"/>
          <w:sz w:val="24"/>
          <w:szCs w:val="24"/>
        </w:rPr>
        <w:t>izvora u transpo</w:t>
      </w:r>
      <w:r>
        <w:rPr>
          <w:rFonts w:ascii="Times New Roman" w:hAnsi="Times New Roman" w:cs="Times New Roman"/>
          <w:sz w:val="24"/>
          <w:szCs w:val="24"/>
        </w:rPr>
        <w:t>rtu u okviru Europske unije.</w:t>
      </w:r>
      <w:r w:rsidRPr="007816CF">
        <w:rPr>
          <w:rFonts w:ascii="Times New Roman" w:hAnsi="Times New Roman" w:cs="Times New Roman"/>
          <w:sz w:val="24"/>
          <w:szCs w:val="24"/>
        </w:rPr>
        <w:t xml:space="preserve"> Samo 3% energije potrošene u transpo</w:t>
      </w:r>
      <w:r>
        <w:rPr>
          <w:rFonts w:ascii="Times New Roman" w:hAnsi="Times New Roman" w:cs="Times New Roman"/>
          <w:sz w:val="24"/>
          <w:szCs w:val="24"/>
        </w:rPr>
        <w:t xml:space="preserve">rtu </w:t>
      </w:r>
      <w:r w:rsidRPr="007816CF">
        <w:rPr>
          <w:rFonts w:ascii="Times New Roman" w:hAnsi="Times New Roman" w:cs="Times New Roman"/>
          <w:sz w:val="24"/>
          <w:szCs w:val="24"/>
        </w:rPr>
        <w:t>u okviru Europske unije 2011. godine je bilo iz obnovljivi</w:t>
      </w:r>
      <w:r>
        <w:rPr>
          <w:rFonts w:ascii="Times New Roman" w:hAnsi="Times New Roman" w:cs="Times New Roman"/>
          <w:sz w:val="24"/>
          <w:szCs w:val="24"/>
        </w:rPr>
        <w:t xml:space="preserve">h izvora energije (bio goriva). </w:t>
      </w:r>
      <w:r w:rsidR="005C2FDB">
        <w:rPr>
          <w:rFonts w:ascii="Times New Roman" w:hAnsi="Times New Roman" w:cs="Times New Roman"/>
          <w:sz w:val="24"/>
          <w:szCs w:val="24"/>
        </w:rPr>
        <w:br/>
      </w:r>
      <w:r w:rsidRPr="007816CF">
        <w:rPr>
          <w:rFonts w:ascii="Times New Roman" w:hAnsi="Times New Roman" w:cs="Times New Roman"/>
          <w:sz w:val="24"/>
          <w:szCs w:val="24"/>
        </w:rPr>
        <w:t>Kako bi se smanjio pritisak na potrošnju energije, k</w:t>
      </w:r>
      <w:r>
        <w:rPr>
          <w:rFonts w:ascii="Times New Roman" w:hAnsi="Times New Roman" w:cs="Times New Roman"/>
          <w:sz w:val="24"/>
          <w:szCs w:val="24"/>
        </w:rPr>
        <w:t xml:space="preserve">ontinuirano se moraju provoditi </w:t>
      </w:r>
      <w:r w:rsidRPr="007816CF">
        <w:rPr>
          <w:rFonts w:ascii="Times New Roman" w:hAnsi="Times New Roman" w:cs="Times New Roman"/>
          <w:sz w:val="24"/>
          <w:szCs w:val="24"/>
        </w:rPr>
        <w:t xml:space="preserve">poboljšanja učinkovitosti pogonskih motora te dizajna </w:t>
      </w:r>
      <w:r w:rsidR="005C2FDB">
        <w:rPr>
          <w:rFonts w:ascii="Times New Roman" w:hAnsi="Times New Roman" w:cs="Times New Roman"/>
          <w:sz w:val="24"/>
          <w:szCs w:val="24"/>
        </w:rPr>
        <w:t>saobraćajnih</w:t>
      </w:r>
      <w:r w:rsidRPr="007816CF">
        <w:rPr>
          <w:rFonts w:ascii="Times New Roman" w:hAnsi="Times New Roman" w:cs="Times New Roman"/>
          <w:sz w:val="24"/>
          <w:szCs w:val="24"/>
        </w:rPr>
        <w:t xml:space="preserve"> sredstava</w:t>
      </w:r>
      <w:r w:rsidR="005C2FDB">
        <w:rPr>
          <w:rFonts w:ascii="Times New Roman" w:hAnsi="Times New Roman" w:cs="Times New Roman"/>
          <w:sz w:val="24"/>
          <w:szCs w:val="24"/>
        </w:rPr>
        <w:t>. S</w:t>
      </w:r>
      <w:r>
        <w:rPr>
          <w:rFonts w:ascii="Times New Roman" w:hAnsi="Times New Roman" w:cs="Times New Roman"/>
          <w:sz w:val="24"/>
          <w:szCs w:val="24"/>
        </w:rPr>
        <w:t xml:space="preserve"> druge </w:t>
      </w:r>
      <w:r w:rsidRPr="007816CF">
        <w:rPr>
          <w:rFonts w:ascii="Times New Roman" w:hAnsi="Times New Roman" w:cs="Times New Roman"/>
          <w:sz w:val="24"/>
          <w:szCs w:val="24"/>
        </w:rPr>
        <w:t>strane, često poboljšanje učinkovitosti ima za posljedic</w:t>
      </w:r>
      <w:r>
        <w:rPr>
          <w:rFonts w:ascii="Times New Roman" w:hAnsi="Times New Roman" w:cs="Times New Roman"/>
          <w:sz w:val="24"/>
          <w:szCs w:val="24"/>
        </w:rPr>
        <w:t xml:space="preserve">u snažnije pogonske </w:t>
      </w:r>
      <w:r w:rsidR="005C2FDB">
        <w:rPr>
          <w:rFonts w:ascii="Times New Roman" w:hAnsi="Times New Roman" w:cs="Times New Roman"/>
          <w:sz w:val="24"/>
          <w:szCs w:val="24"/>
        </w:rPr>
        <w:t>sisteme</w:t>
      </w:r>
      <w:r>
        <w:rPr>
          <w:rFonts w:ascii="Times New Roman" w:hAnsi="Times New Roman" w:cs="Times New Roman"/>
          <w:sz w:val="24"/>
          <w:szCs w:val="24"/>
        </w:rPr>
        <w:t xml:space="preserve">, pa </w:t>
      </w:r>
      <w:r w:rsidRPr="007816CF">
        <w:rPr>
          <w:rFonts w:ascii="Times New Roman" w:hAnsi="Times New Roman" w:cs="Times New Roman"/>
          <w:sz w:val="24"/>
          <w:szCs w:val="24"/>
        </w:rPr>
        <w:t>uštede u apsolutnim vrijednostima</w:t>
      </w:r>
      <w:r w:rsidR="005C2FDB">
        <w:rPr>
          <w:rFonts w:ascii="Times New Roman" w:hAnsi="Times New Roman" w:cs="Times New Roman"/>
          <w:sz w:val="24"/>
          <w:szCs w:val="24"/>
        </w:rPr>
        <w:t xml:space="preserve"> nisu velike ili ih uopšt</w:t>
      </w:r>
      <w:r>
        <w:rPr>
          <w:rFonts w:ascii="Times New Roman" w:hAnsi="Times New Roman" w:cs="Times New Roman"/>
          <w:sz w:val="24"/>
          <w:szCs w:val="24"/>
        </w:rPr>
        <w:t xml:space="preserve">e nema. </w:t>
      </w:r>
      <w:r w:rsidR="005C2FDB">
        <w:rPr>
          <w:rFonts w:ascii="Times New Roman" w:hAnsi="Times New Roman" w:cs="Times New Roman"/>
          <w:sz w:val="24"/>
          <w:szCs w:val="24"/>
        </w:rPr>
        <w:br/>
      </w:r>
      <w:r w:rsidRPr="007816CF">
        <w:rPr>
          <w:rFonts w:ascii="Times New Roman" w:hAnsi="Times New Roman" w:cs="Times New Roman"/>
          <w:sz w:val="24"/>
          <w:szCs w:val="24"/>
        </w:rPr>
        <w:t xml:space="preserve">Izrađena </w:t>
      </w:r>
      <w:r w:rsidR="005C2FDB">
        <w:rPr>
          <w:rFonts w:ascii="Times New Roman" w:hAnsi="Times New Roman" w:cs="Times New Roman"/>
          <w:sz w:val="24"/>
          <w:szCs w:val="24"/>
        </w:rPr>
        <w:t>saobraćajna</w:t>
      </w:r>
      <w:r w:rsidRPr="007816CF">
        <w:rPr>
          <w:rFonts w:ascii="Times New Roman" w:hAnsi="Times New Roman" w:cs="Times New Roman"/>
          <w:sz w:val="24"/>
          <w:szCs w:val="24"/>
        </w:rPr>
        <w:t xml:space="preserve"> infrastruktura, koliko god je poz</w:t>
      </w:r>
      <w:r>
        <w:rPr>
          <w:rFonts w:ascii="Times New Roman" w:hAnsi="Times New Roman" w:cs="Times New Roman"/>
          <w:sz w:val="24"/>
          <w:szCs w:val="24"/>
        </w:rPr>
        <w:t xml:space="preserve">itivna s aspekta </w:t>
      </w:r>
      <w:r w:rsidR="005C2FDB">
        <w:rPr>
          <w:rFonts w:ascii="Times New Roman" w:hAnsi="Times New Roman" w:cs="Times New Roman"/>
          <w:sz w:val="24"/>
          <w:szCs w:val="24"/>
        </w:rPr>
        <w:t>privrednog</w:t>
      </w:r>
      <w:r>
        <w:rPr>
          <w:rFonts w:ascii="Times New Roman" w:hAnsi="Times New Roman" w:cs="Times New Roman"/>
          <w:sz w:val="24"/>
          <w:szCs w:val="24"/>
        </w:rPr>
        <w:t xml:space="preserve"> i </w:t>
      </w:r>
      <w:r w:rsidRPr="007816CF">
        <w:rPr>
          <w:rFonts w:ascii="Times New Roman" w:hAnsi="Times New Roman" w:cs="Times New Roman"/>
          <w:sz w:val="24"/>
          <w:szCs w:val="24"/>
        </w:rPr>
        <w:t>društvenog razvoja, ima i svoju negativnu stranu, jer za</w:t>
      </w:r>
      <w:r>
        <w:rPr>
          <w:rFonts w:ascii="Times New Roman" w:hAnsi="Times New Roman" w:cs="Times New Roman"/>
          <w:sz w:val="24"/>
          <w:szCs w:val="24"/>
        </w:rPr>
        <w:t xml:space="preserve">uzima prirodni prostor. Posebno </w:t>
      </w:r>
      <w:r w:rsidRPr="007816CF">
        <w:rPr>
          <w:rFonts w:ascii="Times New Roman" w:hAnsi="Times New Roman" w:cs="Times New Roman"/>
          <w:sz w:val="24"/>
          <w:szCs w:val="24"/>
        </w:rPr>
        <w:t xml:space="preserve">je osjetljivo pitanje oduzimanja prirodnog prostora u </w:t>
      </w:r>
      <w:r>
        <w:rPr>
          <w:rFonts w:ascii="Times New Roman" w:hAnsi="Times New Roman" w:cs="Times New Roman"/>
          <w:sz w:val="24"/>
          <w:szCs w:val="24"/>
        </w:rPr>
        <w:t xml:space="preserve">obalnom području radi izgradnje </w:t>
      </w:r>
      <w:r w:rsidRPr="007816CF">
        <w:rPr>
          <w:rFonts w:ascii="Times New Roman" w:hAnsi="Times New Roman" w:cs="Times New Roman"/>
          <w:sz w:val="24"/>
          <w:szCs w:val="24"/>
        </w:rPr>
        <w:t xml:space="preserve">luka i </w:t>
      </w:r>
      <w:r>
        <w:rPr>
          <w:rFonts w:ascii="Times New Roman" w:hAnsi="Times New Roman" w:cs="Times New Roman"/>
          <w:sz w:val="24"/>
          <w:szCs w:val="24"/>
        </w:rPr>
        <w:t>saobraćajnih</w:t>
      </w:r>
      <w:r w:rsidRPr="007816CF">
        <w:rPr>
          <w:rFonts w:ascii="Times New Roman" w:hAnsi="Times New Roman" w:cs="Times New Roman"/>
          <w:sz w:val="24"/>
          <w:szCs w:val="24"/>
        </w:rPr>
        <w:t xml:space="preserve"> objekata. Takve zahvate u prostoru </w:t>
      </w:r>
      <w:r w:rsidR="005C2FDB">
        <w:rPr>
          <w:rFonts w:ascii="Times New Roman" w:hAnsi="Times New Roman" w:cs="Times New Roman"/>
          <w:sz w:val="24"/>
          <w:szCs w:val="24"/>
        </w:rPr>
        <w:t xml:space="preserve">stoga treba pažljivo planirati. </w:t>
      </w:r>
      <w:r w:rsidRPr="007816CF">
        <w:rPr>
          <w:rFonts w:ascii="Times New Roman" w:hAnsi="Times New Roman" w:cs="Times New Roman"/>
          <w:sz w:val="24"/>
          <w:szCs w:val="24"/>
        </w:rPr>
        <w:t xml:space="preserve">Negativni utjecaj </w:t>
      </w:r>
      <w:r w:rsidR="005C2FDB">
        <w:rPr>
          <w:rFonts w:ascii="Times New Roman" w:hAnsi="Times New Roman" w:cs="Times New Roman"/>
          <w:sz w:val="24"/>
          <w:szCs w:val="24"/>
        </w:rPr>
        <w:t>saobraćaja</w:t>
      </w:r>
      <w:r w:rsidRPr="007816CF">
        <w:rPr>
          <w:rFonts w:ascii="Times New Roman" w:hAnsi="Times New Roman" w:cs="Times New Roman"/>
          <w:sz w:val="24"/>
          <w:szCs w:val="24"/>
        </w:rPr>
        <w:t xml:space="preserve"> na prostor treba analizir</w:t>
      </w:r>
      <w:r>
        <w:rPr>
          <w:rFonts w:ascii="Times New Roman" w:hAnsi="Times New Roman" w:cs="Times New Roman"/>
          <w:sz w:val="24"/>
          <w:szCs w:val="24"/>
        </w:rPr>
        <w:t xml:space="preserve">ati za svako konkretno područje </w:t>
      </w:r>
      <w:r w:rsidRPr="007816CF">
        <w:rPr>
          <w:rFonts w:ascii="Times New Roman" w:hAnsi="Times New Roman" w:cs="Times New Roman"/>
          <w:sz w:val="24"/>
          <w:szCs w:val="24"/>
        </w:rPr>
        <w:t>prilikom</w:t>
      </w:r>
      <w:r>
        <w:rPr>
          <w:rFonts w:ascii="Times New Roman" w:hAnsi="Times New Roman" w:cs="Times New Roman"/>
          <w:sz w:val="24"/>
          <w:szCs w:val="24"/>
        </w:rPr>
        <w:t xml:space="preserve"> izrade </w:t>
      </w:r>
      <w:r w:rsidR="005C2FDB">
        <w:rPr>
          <w:rFonts w:ascii="Times New Roman" w:hAnsi="Times New Roman" w:cs="Times New Roman"/>
          <w:sz w:val="24"/>
          <w:szCs w:val="24"/>
        </w:rPr>
        <w:t xml:space="preserve"> </w:t>
      </w:r>
      <w:r>
        <w:rPr>
          <w:rFonts w:ascii="Times New Roman" w:hAnsi="Times New Roman" w:cs="Times New Roman"/>
          <w:sz w:val="24"/>
          <w:szCs w:val="24"/>
        </w:rPr>
        <w:t xml:space="preserve">prostornih planova. </w:t>
      </w:r>
      <w:r w:rsidR="005C2FDB">
        <w:rPr>
          <w:rFonts w:ascii="Times New Roman" w:hAnsi="Times New Roman" w:cs="Times New Roman"/>
          <w:sz w:val="24"/>
          <w:szCs w:val="24"/>
        </w:rPr>
        <w:br/>
      </w:r>
      <w:r w:rsidRPr="007816CF">
        <w:rPr>
          <w:rFonts w:ascii="Times New Roman" w:hAnsi="Times New Roman" w:cs="Times New Roman"/>
          <w:sz w:val="24"/>
          <w:szCs w:val="24"/>
        </w:rPr>
        <w:t>Vjerojatno najviše isticani i potencijalno najizraženi</w:t>
      </w:r>
      <w:r>
        <w:rPr>
          <w:rFonts w:ascii="Times New Roman" w:hAnsi="Times New Roman" w:cs="Times New Roman"/>
          <w:sz w:val="24"/>
          <w:szCs w:val="24"/>
        </w:rPr>
        <w:t xml:space="preserve">ji negativni utjecaj </w:t>
      </w:r>
      <w:r w:rsidR="005C2FDB">
        <w:rPr>
          <w:rFonts w:ascii="Times New Roman" w:hAnsi="Times New Roman" w:cs="Times New Roman"/>
          <w:sz w:val="24"/>
          <w:szCs w:val="24"/>
        </w:rPr>
        <w:t>saobraćaja</w:t>
      </w:r>
      <w:r>
        <w:rPr>
          <w:rFonts w:ascii="Times New Roman" w:hAnsi="Times New Roman" w:cs="Times New Roman"/>
          <w:sz w:val="24"/>
          <w:szCs w:val="24"/>
        </w:rPr>
        <w:t xml:space="preserve"> na </w:t>
      </w:r>
      <w:r w:rsidRPr="007816CF">
        <w:rPr>
          <w:rFonts w:ascii="Times New Roman" w:hAnsi="Times New Roman" w:cs="Times New Roman"/>
          <w:sz w:val="24"/>
          <w:szCs w:val="24"/>
        </w:rPr>
        <w:t>okoliš predstavljaju onečišćenje mora, voda i zraka.</w:t>
      </w:r>
      <w:r>
        <w:rPr>
          <w:rFonts w:ascii="Times New Roman" w:hAnsi="Times New Roman" w:cs="Times New Roman"/>
          <w:sz w:val="24"/>
          <w:szCs w:val="24"/>
        </w:rPr>
        <w:t xml:space="preserve"> Utjecaj </w:t>
      </w:r>
      <w:r w:rsidR="005C2FDB">
        <w:rPr>
          <w:rFonts w:ascii="Times New Roman" w:hAnsi="Times New Roman" w:cs="Times New Roman"/>
          <w:sz w:val="24"/>
          <w:szCs w:val="24"/>
        </w:rPr>
        <w:t>saobraćaja</w:t>
      </w:r>
      <w:r>
        <w:rPr>
          <w:rFonts w:ascii="Times New Roman" w:hAnsi="Times New Roman" w:cs="Times New Roman"/>
          <w:sz w:val="24"/>
          <w:szCs w:val="24"/>
        </w:rPr>
        <w:t xml:space="preserve"> na onečišćenja </w:t>
      </w:r>
      <w:r w:rsidRPr="007816CF">
        <w:rPr>
          <w:rFonts w:ascii="Times New Roman" w:hAnsi="Times New Roman" w:cs="Times New Roman"/>
          <w:sz w:val="24"/>
          <w:szCs w:val="24"/>
        </w:rPr>
        <w:t xml:space="preserve">izazvana </w:t>
      </w:r>
      <w:r w:rsidRPr="007816CF">
        <w:rPr>
          <w:rFonts w:ascii="Times New Roman" w:hAnsi="Times New Roman" w:cs="Times New Roman"/>
          <w:sz w:val="24"/>
          <w:szCs w:val="24"/>
        </w:rPr>
        <w:lastRenderedPageBreak/>
        <w:t xml:space="preserve">emisijom štetnih plinova najizraženiji je </w:t>
      </w:r>
      <w:r>
        <w:rPr>
          <w:rFonts w:ascii="Times New Roman" w:hAnsi="Times New Roman" w:cs="Times New Roman"/>
          <w:sz w:val="24"/>
          <w:szCs w:val="24"/>
        </w:rPr>
        <w:t xml:space="preserve">u urbanim područjima. Premda je </w:t>
      </w:r>
      <w:r w:rsidRPr="007816CF">
        <w:rPr>
          <w:rFonts w:ascii="Times New Roman" w:hAnsi="Times New Roman" w:cs="Times New Roman"/>
          <w:sz w:val="24"/>
          <w:szCs w:val="24"/>
        </w:rPr>
        <w:t xml:space="preserve">onečišćenje emisijom štetnih plinova obilježje svih </w:t>
      </w:r>
      <w:r w:rsidR="005C2FDB">
        <w:rPr>
          <w:rFonts w:ascii="Times New Roman" w:hAnsi="Times New Roman" w:cs="Times New Roman"/>
          <w:sz w:val="24"/>
          <w:szCs w:val="24"/>
        </w:rPr>
        <w:t>saobraćajnih</w:t>
      </w:r>
      <w:r>
        <w:rPr>
          <w:rFonts w:ascii="Times New Roman" w:hAnsi="Times New Roman" w:cs="Times New Roman"/>
          <w:sz w:val="24"/>
          <w:szCs w:val="24"/>
        </w:rPr>
        <w:t xml:space="preserve"> grana, njihove vrijednosti, </w:t>
      </w:r>
      <w:r w:rsidRPr="007816CF">
        <w:rPr>
          <w:rFonts w:ascii="Times New Roman" w:hAnsi="Times New Roman" w:cs="Times New Roman"/>
          <w:sz w:val="24"/>
          <w:szCs w:val="24"/>
        </w:rPr>
        <w:t xml:space="preserve">pa samim tim i utjecaji na okoliš su različiti. </w:t>
      </w:r>
    </w:p>
    <w:p w:rsidR="00DD1643" w:rsidRPr="00F625D7" w:rsidRDefault="00DD1643" w:rsidP="00F625D7">
      <w:pPr>
        <w:pStyle w:val="NormalWeb"/>
        <w:shd w:val="clear" w:color="auto" w:fill="FEFEFE"/>
        <w:spacing w:before="120" w:beforeAutospacing="0" w:after="120" w:afterAutospacing="0" w:line="360" w:lineRule="atLeast"/>
        <w:rPr>
          <w:b/>
          <w:color w:val="333333"/>
          <w:sz w:val="28"/>
          <w:szCs w:val="27"/>
        </w:rPr>
      </w:pPr>
      <w:r w:rsidRPr="00F625D7">
        <w:rPr>
          <w:b/>
          <w:sz w:val="28"/>
          <w:szCs w:val="27"/>
        </w:rPr>
        <w:t>SASTAV IZDUVNIH GASOVA  BENZINSKIH  MOTORA</w:t>
      </w:r>
      <w:r w:rsidR="00F625D7" w:rsidRPr="00F625D7">
        <w:rPr>
          <w:b/>
          <w:sz w:val="28"/>
          <w:szCs w:val="27"/>
        </w:rPr>
        <w:br/>
      </w:r>
      <w:r w:rsidRPr="00DD1643">
        <w:rPr>
          <w:szCs w:val="27"/>
        </w:rPr>
        <w:t>Pri ispitivanju sastava izduvnog gasa analizatorima na tehničkom pregledu se m</w:t>
      </w:r>
      <w:r>
        <w:rPr>
          <w:szCs w:val="27"/>
        </w:rPr>
        <w:t>j</w:t>
      </w:r>
      <w:r w:rsidRPr="00DD1643">
        <w:rPr>
          <w:szCs w:val="27"/>
        </w:rPr>
        <w:t>eri sadržaj sl</w:t>
      </w:r>
      <w:r>
        <w:rPr>
          <w:szCs w:val="27"/>
        </w:rPr>
        <w:t>j</w:t>
      </w:r>
      <w:r w:rsidRPr="00DD1643">
        <w:rPr>
          <w:szCs w:val="27"/>
        </w:rPr>
        <w:t>edećih gasova: [CO</w:t>
      </w:r>
      <w:r w:rsidRPr="00DD1643">
        <w:rPr>
          <w:szCs w:val="27"/>
          <w:vertAlign w:val="subscript"/>
        </w:rPr>
        <w:t>2</w:t>
      </w:r>
      <w:r w:rsidRPr="00DD1643">
        <w:rPr>
          <w:szCs w:val="27"/>
        </w:rPr>
        <w:t>] - ugljen-dioksid, [CO] - ugljen-monoksid, [HC] - hidrokarbonati, [O</w:t>
      </w:r>
      <w:r w:rsidRPr="00DD1643">
        <w:rPr>
          <w:szCs w:val="27"/>
          <w:vertAlign w:val="subscript"/>
        </w:rPr>
        <w:t>2</w:t>
      </w:r>
      <w:r w:rsidRPr="00DD1643">
        <w:rPr>
          <w:szCs w:val="27"/>
        </w:rPr>
        <w:t>] - kiseonik. Analiza četiri nabrojana izduvna gasa (m</w:t>
      </w:r>
      <w:r>
        <w:rPr>
          <w:szCs w:val="27"/>
        </w:rPr>
        <w:t>j</w:t>
      </w:r>
      <w:r w:rsidRPr="00DD1643">
        <w:rPr>
          <w:szCs w:val="27"/>
        </w:rPr>
        <w:t>erenje njihovog zapreminskog ud</w:t>
      </w:r>
      <w:r>
        <w:rPr>
          <w:szCs w:val="27"/>
        </w:rPr>
        <w:t>j</w:t>
      </w:r>
      <w:r w:rsidRPr="00DD1643">
        <w:rPr>
          <w:szCs w:val="27"/>
        </w:rPr>
        <w:t>ela u ukupnoj zapremini izduvnog gasa), m</w:t>
      </w:r>
      <w:r>
        <w:rPr>
          <w:szCs w:val="27"/>
        </w:rPr>
        <w:t>j</w:t>
      </w:r>
      <w:r w:rsidRPr="00DD1643">
        <w:rPr>
          <w:szCs w:val="27"/>
        </w:rPr>
        <w:t>erenje nekih od parametara rada motora (temperature ulj</w:t>
      </w:r>
      <w:r>
        <w:rPr>
          <w:szCs w:val="27"/>
        </w:rPr>
        <w:t xml:space="preserve">a i broja obrtaja motora), kao i </w:t>
      </w:r>
      <w:r w:rsidRPr="00DD1643">
        <w:rPr>
          <w:szCs w:val="27"/>
        </w:rPr>
        <w:t xml:space="preserve"> proračun lambda faktora (λ-predstavlja odnos između stvarno usisane količine vazduha i teoretski potrebne :14,7 kg), dovoljni su za proc</w:t>
      </w:r>
      <w:r>
        <w:rPr>
          <w:szCs w:val="27"/>
        </w:rPr>
        <w:t>j</w:t>
      </w:r>
      <w:r w:rsidRPr="00DD1643">
        <w:rPr>
          <w:szCs w:val="27"/>
        </w:rPr>
        <w:t>enu optimalnosti sagorevanja a samim tim i procenu tehničke ispravnosti vozila.</w:t>
      </w:r>
      <w:r w:rsidR="000D2119" w:rsidRPr="000D2119">
        <w:rPr>
          <w:color w:val="000000"/>
        </w:rPr>
        <w:t xml:space="preserve"> </w:t>
      </w:r>
      <w:r w:rsidR="000D2119" w:rsidRPr="002969F4">
        <w:rPr>
          <w:color w:val="000000"/>
        </w:rPr>
        <w:t>[1]. </w:t>
      </w:r>
      <w:r w:rsidR="00F625D7">
        <w:rPr>
          <w:szCs w:val="27"/>
        </w:rPr>
        <w:br/>
      </w:r>
    </w:p>
    <w:p w:rsidR="008C6660" w:rsidRPr="00F625D7" w:rsidRDefault="00A42142" w:rsidP="00F625D7">
      <w:pPr>
        <w:pStyle w:val="NormalWeb"/>
        <w:shd w:val="clear" w:color="auto" w:fill="FEFEFE"/>
        <w:spacing w:before="120" w:beforeAutospacing="0" w:after="120" w:afterAutospacing="0" w:line="360" w:lineRule="atLeast"/>
        <w:rPr>
          <w:b/>
          <w:sz w:val="28"/>
          <w:szCs w:val="27"/>
        </w:rPr>
      </w:pPr>
      <w:r w:rsidRPr="00A42142">
        <w:rPr>
          <w:b/>
          <w:color w:val="333333"/>
          <w:sz w:val="28"/>
          <w:szCs w:val="27"/>
        </w:rPr>
        <w:t xml:space="preserve"> </w:t>
      </w:r>
      <w:r w:rsidRPr="00F625D7">
        <w:rPr>
          <w:b/>
          <w:sz w:val="28"/>
          <w:szCs w:val="27"/>
        </w:rPr>
        <w:t>MJERENJE</w:t>
      </w:r>
      <w:r w:rsidR="00C753FC">
        <w:rPr>
          <w:b/>
          <w:sz w:val="28"/>
          <w:szCs w:val="27"/>
        </w:rPr>
        <w:t xml:space="preserve"> I  ANALIZA IZDUVNIH GASOVA  BENZINSKIH </w:t>
      </w:r>
      <w:r w:rsidRPr="00F625D7">
        <w:rPr>
          <w:b/>
          <w:sz w:val="28"/>
          <w:szCs w:val="27"/>
        </w:rPr>
        <w:t>MOTORA</w:t>
      </w:r>
      <w:r w:rsidR="00F625D7">
        <w:rPr>
          <w:b/>
          <w:sz w:val="28"/>
          <w:szCs w:val="27"/>
        </w:rPr>
        <w:br/>
      </w:r>
      <w:r w:rsidRPr="00F625D7">
        <w:rPr>
          <w:szCs w:val="27"/>
        </w:rPr>
        <w:t>Analizator može biti priključen na priključak upaljača vozila ili preko invertora na 220V , 50 Hz (sa uzemljenjem).</w:t>
      </w:r>
      <w:r w:rsidRPr="00F625D7">
        <w:rPr>
          <w:szCs w:val="27"/>
        </w:rPr>
        <w:br/>
        <w:t>Prilikom mjerenja mjenjač vozila treba da je izbačen iz brzine (u neutralnom položaju) i da je aktivirana ručna kočnica.</w:t>
      </w:r>
      <w:r w:rsidRPr="00F625D7">
        <w:rPr>
          <w:szCs w:val="27"/>
        </w:rPr>
        <w:br/>
        <w:t>Test izvesti na otvorenom ili u prostoriji sa odvodom za izduvne gasove sa vozila.</w:t>
      </w:r>
      <w:r w:rsidRPr="00F625D7">
        <w:rPr>
          <w:szCs w:val="27"/>
        </w:rPr>
        <w:br/>
        <w:t>Analizator postaviti dalje od kanistera ili otvorenih posuda sa uljem, masnoćom i dalje od izvora toplote i direktne izloženosti sunčevim zracima.</w:t>
      </w:r>
    </w:p>
    <w:p w:rsidR="008C6660" w:rsidRPr="00F625D7" w:rsidRDefault="00F625D7" w:rsidP="00F625D7">
      <w:pPr>
        <w:pStyle w:val="NormalWeb"/>
        <w:shd w:val="clear" w:color="auto" w:fill="FEFEFE"/>
        <w:spacing w:before="120" w:beforeAutospacing="0" w:after="120" w:afterAutospacing="0" w:line="360" w:lineRule="atLeast"/>
        <w:rPr>
          <w:b/>
          <w:sz w:val="28"/>
          <w:szCs w:val="27"/>
        </w:rPr>
      </w:pPr>
      <w:r w:rsidRPr="00F625D7">
        <w:rPr>
          <w:b/>
          <w:sz w:val="28"/>
          <w:szCs w:val="27"/>
        </w:rPr>
        <w:t xml:space="preserve"> </w:t>
      </w:r>
      <w:r w:rsidR="00A42142" w:rsidRPr="00F625D7">
        <w:rPr>
          <w:b/>
          <w:sz w:val="28"/>
          <w:szCs w:val="27"/>
        </w:rPr>
        <w:t>USLOVI ZA ISPITIVANJE</w:t>
      </w:r>
    </w:p>
    <w:p w:rsidR="00A42142" w:rsidRPr="00F625D7" w:rsidRDefault="00DD1643" w:rsidP="008C6660">
      <w:pPr>
        <w:pStyle w:val="NormalWeb"/>
        <w:shd w:val="clear" w:color="auto" w:fill="FEFEFE"/>
        <w:spacing w:before="120" w:beforeAutospacing="0" w:after="120" w:afterAutospacing="0" w:line="360" w:lineRule="atLeast"/>
        <w:rPr>
          <w:szCs w:val="27"/>
        </w:rPr>
      </w:pPr>
      <w:r w:rsidRPr="00F625D7">
        <w:rPr>
          <w:szCs w:val="27"/>
        </w:rPr>
        <w:t>Temperatura sredine izmeđ</w:t>
      </w:r>
      <w:r w:rsidR="00A42142" w:rsidRPr="00F625D7">
        <w:rPr>
          <w:szCs w:val="27"/>
        </w:rPr>
        <w:t>u +5 i +40 °C</w:t>
      </w:r>
      <w:r w:rsidRPr="00F625D7">
        <w:rPr>
          <w:szCs w:val="27"/>
        </w:rPr>
        <w:t>.</w:t>
      </w:r>
      <w:r w:rsidR="00A42142" w:rsidRPr="00F625D7">
        <w:rPr>
          <w:szCs w:val="27"/>
        </w:rPr>
        <w:br/>
        <w:t>Izduvni sistem treba da je dobro zaptiven (zatvoriti drugi kraj c</w:t>
      </w:r>
      <w:r w:rsidRPr="00F625D7">
        <w:rPr>
          <w:szCs w:val="27"/>
        </w:rPr>
        <w:t>ij</w:t>
      </w:r>
      <w:r w:rsidR="00A42142" w:rsidRPr="00F625D7">
        <w:rPr>
          <w:szCs w:val="27"/>
        </w:rPr>
        <w:t>evi da bi bili sigurni da gasovi ne izlaze)</w:t>
      </w:r>
      <w:r w:rsidRPr="00F625D7">
        <w:rPr>
          <w:szCs w:val="27"/>
        </w:rPr>
        <w:t>.</w:t>
      </w:r>
      <w:r w:rsidR="00A42142" w:rsidRPr="00F625D7">
        <w:rPr>
          <w:szCs w:val="27"/>
        </w:rPr>
        <w:br/>
        <w:t>Broj obrtaja na minimum</w:t>
      </w:r>
      <w:r w:rsidRPr="00F625D7">
        <w:rPr>
          <w:szCs w:val="27"/>
        </w:rPr>
        <w:t>.</w:t>
      </w:r>
      <w:r w:rsidRPr="00F625D7">
        <w:rPr>
          <w:szCs w:val="27"/>
        </w:rPr>
        <w:br/>
        <w:t>Temperatura motora već</w:t>
      </w:r>
      <w:r w:rsidR="00A42142" w:rsidRPr="00F625D7">
        <w:rPr>
          <w:szCs w:val="27"/>
        </w:rPr>
        <w:t>a od 60°C</w:t>
      </w:r>
      <w:r w:rsidRPr="00F625D7">
        <w:rPr>
          <w:szCs w:val="27"/>
        </w:rPr>
        <w:t>.</w:t>
      </w:r>
    </w:p>
    <w:p w:rsidR="00A42142" w:rsidRPr="00F625D7" w:rsidRDefault="00A42142" w:rsidP="008C6660">
      <w:pPr>
        <w:pStyle w:val="NormalWeb"/>
        <w:shd w:val="clear" w:color="auto" w:fill="FEFEFE"/>
        <w:spacing w:before="120" w:beforeAutospacing="0" w:after="120" w:afterAutospacing="0" w:line="360" w:lineRule="atLeast"/>
        <w:rPr>
          <w:szCs w:val="27"/>
        </w:rPr>
      </w:pPr>
      <w:r w:rsidRPr="00F625D7">
        <w:rPr>
          <w:szCs w:val="27"/>
        </w:rPr>
        <w:t>Vr</w:t>
      </w:r>
      <w:r w:rsidR="00DD1643" w:rsidRPr="00F625D7">
        <w:rPr>
          <w:szCs w:val="27"/>
        </w:rPr>
        <w:t>ijeme zagrija</w:t>
      </w:r>
      <w:r w:rsidRPr="00F625D7">
        <w:rPr>
          <w:szCs w:val="27"/>
        </w:rPr>
        <w:t>vanja analizatora je 5 min.</w:t>
      </w:r>
    </w:p>
    <w:p w:rsidR="00A42142" w:rsidRPr="00F625D7" w:rsidRDefault="00A42142" w:rsidP="008C6660">
      <w:pPr>
        <w:pStyle w:val="NormalWeb"/>
        <w:shd w:val="clear" w:color="auto" w:fill="FEFEFE"/>
        <w:spacing w:before="120" w:beforeAutospacing="0" w:after="120" w:afterAutospacing="0" w:line="360" w:lineRule="atLeast"/>
        <w:rPr>
          <w:szCs w:val="27"/>
        </w:rPr>
      </w:pPr>
      <w:r w:rsidRPr="00F625D7">
        <w:rPr>
          <w:szCs w:val="27"/>
        </w:rPr>
        <w:t>Analizator pr</w:t>
      </w:r>
      <w:r w:rsidR="008C6660" w:rsidRPr="00F625D7">
        <w:rPr>
          <w:szCs w:val="27"/>
        </w:rPr>
        <w:t>ije početka testiranja može da vrši</w:t>
      </w:r>
      <w:r w:rsidRPr="00F625D7">
        <w:rPr>
          <w:szCs w:val="27"/>
        </w:rPr>
        <w:t xml:space="preserve"> automatsko i manuelno ispitivanje prisustva zaostalih HC (hlorovodonik) gasova u sondu i cr</w:t>
      </w:r>
      <w:r w:rsidR="008C6660" w:rsidRPr="00F625D7">
        <w:rPr>
          <w:szCs w:val="27"/>
        </w:rPr>
        <w:t>ij</w:t>
      </w:r>
      <w:r w:rsidRPr="00F625D7">
        <w:rPr>
          <w:szCs w:val="27"/>
        </w:rPr>
        <w:t>evu, kao i testiranje pneumatske z</w:t>
      </w:r>
      <w:r w:rsidR="008C6660" w:rsidRPr="00F625D7">
        <w:rPr>
          <w:szCs w:val="27"/>
        </w:rPr>
        <w:t>aptivenosti samog uređ</w:t>
      </w:r>
      <w:r w:rsidRPr="00F625D7">
        <w:rPr>
          <w:szCs w:val="27"/>
        </w:rPr>
        <w:t>aja. Ukoliko ove vr</w:t>
      </w:r>
      <w:r w:rsidR="008C6660" w:rsidRPr="00F625D7">
        <w:rPr>
          <w:szCs w:val="27"/>
        </w:rPr>
        <w:t>ijednosti nisu zadovoljavajuć</w:t>
      </w:r>
      <w:r w:rsidRPr="00F625D7">
        <w:rPr>
          <w:szCs w:val="27"/>
        </w:rPr>
        <w:t>e analizator ne mo</w:t>
      </w:r>
      <w:r w:rsidR="008C6660" w:rsidRPr="00F625D7">
        <w:rPr>
          <w:szCs w:val="27"/>
        </w:rPr>
        <w:t>že započeti</w:t>
      </w:r>
      <w:r w:rsidRPr="00F625D7">
        <w:rPr>
          <w:szCs w:val="27"/>
        </w:rPr>
        <w:t xml:space="preserve"> sa radom.</w:t>
      </w:r>
    </w:p>
    <w:p w:rsidR="00A42142" w:rsidRPr="00F625D7" w:rsidRDefault="00A42142" w:rsidP="008C6660">
      <w:pPr>
        <w:pStyle w:val="NormalWeb"/>
        <w:shd w:val="clear" w:color="auto" w:fill="FEFEFE"/>
        <w:spacing w:before="120" w:beforeAutospacing="0" w:after="120" w:afterAutospacing="0" w:line="360" w:lineRule="atLeast"/>
        <w:rPr>
          <w:szCs w:val="27"/>
        </w:rPr>
      </w:pPr>
      <w:r w:rsidRPr="00F625D7">
        <w:rPr>
          <w:b/>
          <w:szCs w:val="27"/>
        </w:rPr>
        <w:t>1.Test zaostalih HC gasova</w:t>
      </w:r>
      <w:r w:rsidRPr="00F625D7">
        <w:rPr>
          <w:sz w:val="27"/>
          <w:szCs w:val="27"/>
        </w:rPr>
        <w:br/>
      </w:r>
      <w:r w:rsidR="008C6660" w:rsidRPr="00F625D7">
        <w:rPr>
          <w:szCs w:val="27"/>
        </w:rPr>
        <w:t>Prilikom uključenja analizatora i poč</w:t>
      </w:r>
      <w:r w:rsidRPr="00F625D7">
        <w:rPr>
          <w:szCs w:val="27"/>
        </w:rPr>
        <w:t>etka m</w:t>
      </w:r>
      <w:r w:rsidR="008C6660" w:rsidRPr="00F625D7">
        <w:rPr>
          <w:szCs w:val="27"/>
        </w:rPr>
        <w:t>j</w:t>
      </w:r>
      <w:r w:rsidRPr="00F625D7">
        <w:rPr>
          <w:szCs w:val="27"/>
        </w:rPr>
        <w:t xml:space="preserve">erenja, sondu, koja se postavlja u auspuh vozila, </w:t>
      </w:r>
      <w:r w:rsidR="008C6660" w:rsidRPr="00F625D7">
        <w:rPr>
          <w:szCs w:val="27"/>
        </w:rPr>
        <w:t>treba ostaviti na č</w:t>
      </w:r>
      <w:r w:rsidRPr="00F625D7">
        <w:rPr>
          <w:szCs w:val="27"/>
        </w:rPr>
        <w:t>isto m</w:t>
      </w:r>
      <w:r w:rsidR="008C6660" w:rsidRPr="00F625D7">
        <w:rPr>
          <w:szCs w:val="27"/>
        </w:rPr>
        <w:t>j</w:t>
      </w:r>
      <w:r w:rsidRPr="00F625D7">
        <w:rPr>
          <w:szCs w:val="27"/>
        </w:rPr>
        <w:t>es</w:t>
      </w:r>
      <w:r w:rsidR="008C6660" w:rsidRPr="00F625D7">
        <w:rPr>
          <w:szCs w:val="27"/>
        </w:rPr>
        <w:t>to (sto,…) U automatskom režimu ovo testiranje se vrši svaki put kad se uređaj uključ</w:t>
      </w:r>
      <w:r w:rsidRPr="00F625D7">
        <w:rPr>
          <w:szCs w:val="27"/>
        </w:rPr>
        <w:t>i; ukoliko je vr</w:t>
      </w:r>
      <w:r w:rsidR="008C6660" w:rsidRPr="00F625D7">
        <w:rPr>
          <w:szCs w:val="27"/>
        </w:rPr>
        <w:t>ijednost HC veća od 20 ppm uređaj automatski š</w:t>
      </w:r>
      <w:r w:rsidRPr="00F625D7">
        <w:rPr>
          <w:szCs w:val="27"/>
        </w:rPr>
        <w:t xml:space="preserve">tampa </w:t>
      </w:r>
      <w:r w:rsidRPr="00F625D7">
        <w:rPr>
          <w:szCs w:val="27"/>
        </w:rPr>
        <w:lastRenderedPageBreak/>
        <w:t>izv</w:t>
      </w:r>
      <w:r w:rsidR="008C6660" w:rsidRPr="00F625D7">
        <w:rPr>
          <w:szCs w:val="27"/>
        </w:rPr>
        <w:t>ještaj o greš</w:t>
      </w:r>
      <w:r w:rsidRPr="00F625D7">
        <w:rPr>
          <w:szCs w:val="27"/>
        </w:rPr>
        <w:t>ci</w:t>
      </w:r>
      <w:r w:rsidRPr="00F625D7">
        <w:rPr>
          <w:sz w:val="27"/>
          <w:szCs w:val="27"/>
        </w:rPr>
        <w:t>:</w:t>
      </w:r>
      <w:r w:rsidRPr="00F625D7">
        <w:rPr>
          <w:sz w:val="27"/>
          <w:szCs w:val="27"/>
        </w:rPr>
        <w:br/>
      </w:r>
      <w:r w:rsidRPr="00F625D7">
        <w:rPr>
          <w:szCs w:val="27"/>
        </w:rPr>
        <w:t xml:space="preserve">“RESIDUAL HC TOO </w:t>
      </w:r>
      <w:r w:rsidR="008C6660" w:rsidRPr="00F625D7">
        <w:rPr>
          <w:szCs w:val="27"/>
        </w:rPr>
        <w:t xml:space="preserve">HIGH : CLEAN PROBE AND FILTERS” </w:t>
      </w:r>
      <w:r w:rsidRPr="00F625D7">
        <w:rPr>
          <w:szCs w:val="27"/>
        </w:rPr>
        <w:t>(visoke vr</w:t>
      </w:r>
      <w:r w:rsidR="008C6660" w:rsidRPr="00F625D7">
        <w:rPr>
          <w:szCs w:val="27"/>
        </w:rPr>
        <w:t>ij</w:t>
      </w:r>
      <w:r w:rsidRPr="00F625D7">
        <w:rPr>
          <w:szCs w:val="27"/>
        </w:rPr>
        <w:t>ednosti hlorovodonika:</w:t>
      </w:r>
      <w:r w:rsidR="008C6660" w:rsidRPr="00F625D7">
        <w:rPr>
          <w:szCs w:val="27"/>
        </w:rPr>
        <w:t xml:space="preserve"> oč</w:t>
      </w:r>
      <w:r w:rsidRPr="00F625D7">
        <w:rPr>
          <w:szCs w:val="27"/>
        </w:rPr>
        <w:t>istiti sondu i filtere)</w:t>
      </w:r>
      <w:r w:rsidRPr="00F625D7">
        <w:rPr>
          <w:szCs w:val="27"/>
        </w:rPr>
        <w:br/>
        <w:t>ukoliko su vr</w:t>
      </w:r>
      <w:r w:rsidR="008C6660" w:rsidRPr="00F625D7">
        <w:rPr>
          <w:szCs w:val="27"/>
        </w:rPr>
        <w:t>ijednosti niže od 20 ppm, analizator štampa poruku:</w:t>
      </w:r>
      <w:r w:rsidR="008C6660" w:rsidRPr="00F625D7">
        <w:rPr>
          <w:szCs w:val="27"/>
        </w:rPr>
        <w:br/>
        <w:t xml:space="preserve">“RESIDUAL HC: OK” </w:t>
      </w:r>
      <w:r w:rsidRPr="00F625D7">
        <w:rPr>
          <w:szCs w:val="27"/>
        </w:rPr>
        <w:t>(vr</w:t>
      </w:r>
      <w:r w:rsidR="008C6660" w:rsidRPr="00F625D7">
        <w:rPr>
          <w:szCs w:val="27"/>
        </w:rPr>
        <w:t>ij</w:t>
      </w:r>
      <w:r w:rsidRPr="00F625D7">
        <w:rPr>
          <w:szCs w:val="27"/>
        </w:rPr>
        <w:t>ednosti su dobre)</w:t>
      </w:r>
    </w:p>
    <w:p w:rsidR="00A42142" w:rsidRPr="00F625D7" w:rsidRDefault="00A42142" w:rsidP="008C6660">
      <w:pPr>
        <w:pStyle w:val="NormalWeb"/>
        <w:shd w:val="clear" w:color="auto" w:fill="FEFEFE"/>
        <w:spacing w:before="120" w:beforeAutospacing="0" w:after="120" w:afterAutospacing="0" w:line="360" w:lineRule="atLeast"/>
        <w:rPr>
          <w:szCs w:val="27"/>
        </w:rPr>
      </w:pPr>
      <w:r w:rsidRPr="00F625D7">
        <w:rPr>
          <w:szCs w:val="27"/>
        </w:rPr>
        <w:t>P</w:t>
      </w:r>
      <w:r w:rsidR="008C6660" w:rsidRPr="00F625D7">
        <w:rPr>
          <w:szCs w:val="27"/>
        </w:rPr>
        <w:t>ritiskom na taster “POMPA” uređ</w:t>
      </w:r>
      <w:r w:rsidRPr="00F625D7">
        <w:rPr>
          <w:szCs w:val="27"/>
        </w:rPr>
        <w:t>aj je spreman za upotrebu.</w:t>
      </w:r>
    </w:p>
    <w:p w:rsidR="00A42142" w:rsidRPr="00F625D7" w:rsidRDefault="008C6660" w:rsidP="008C6660">
      <w:pPr>
        <w:pStyle w:val="NormalWeb"/>
        <w:shd w:val="clear" w:color="auto" w:fill="FEFEFE"/>
        <w:spacing w:before="120" w:beforeAutospacing="0" w:after="120" w:afterAutospacing="0" w:line="360" w:lineRule="atLeast"/>
        <w:rPr>
          <w:sz w:val="22"/>
          <w:szCs w:val="27"/>
        </w:rPr>
      </w:pPr>
      <w:r w:rsidRPr="00F625D7">
        <w:rPr>
          <w:szCs w:val="27"/>
        </w:rPr>
        <w:t>Čišćenje sonde: sondu staviti na č</w:t>
      </w:r>
      <w:r w:rsidR="00A42142" w:rsidRPr="00F625D7">
        <w:rPr>
          <w:szCs w:val="27"/>
        </w:rPr>
        <w:t xml:space="preserve">isto mesto – pritisnuti taster “TEST </w:t>
      </w:r>
      <w:r w:rsidRPr="00F625D7">
        <w:rPr>
          <w:szCs w:val="27"/>
        </w:rPr>
        <w:t>HC” i uređaj počinje sa čišć</w:t>
      </w:r>
      <w:r w:rsidR="00A42142" w:rsidRPr="00F625D7">
        <w:rPr>
          <w:szCs w:val="27"/>
        </w:rPr>
        <w:t xml:space="preserve">enjem ( oko 1 minuta ) potom </w:t>
      </w:r>
      <w:r w:rsidRPr="00F625D7">
        <w:rPr>
          <w:szCs w:val="27"/>
        </w:rPr>
        <w:t>displej CO-CO2-HC trepti i uređaj š</w:t>
      </w:r>
      <w:r w:rsidR="00A42142" w:rsidRPr="00F625D7">
        <w:rPr>
          <w:szCs w:val="27"/>
        </w:rPr>
        <w:t>tampa poruku.</w:t>
      </w:r>
      <w:r w:rsidRPr="00F625D7">
        <w:rPr>
          <w:szCs w:val="27"/>
        </w:rPr>
        <w:br/>
      </w:r>
      <w:r w:rsidR="00A42142" w:rsidRPr="00F625D7">
        <w:rPr>
          <w:szCs w:val="27"/>
        </w:rPr>
        <w:br/>
      </w:r>
      <w:r w:rsidR="00A42142" w:rsidRPr="00F625D7">
        <w:rPr>
          <w:b/>
          <w:szCs w:val="27"/>
        </w:rPr>
        <w:t>2.Test zaptivenosti sistema</w:t>
      </w:r>
      <w:r w:rsidR="00A42142" w:rsidRPr="00F625D7">
        <w:rPr>
          <w:sz w:val="27"/>
          <w:szCs w:val="27"/>
        </w:rPr>
        <w:br/>
      </w:r>
      <w:r w:rsidR="00A42142" w:rsidRPr="00F625D7">
        <w:rPr>
          <w:szCs w:val="27"/>
        </w:rPr>
        <w:t>Testiranj</w:t>
      </w:r>
      <w:r w:rsidRPr="00F625D7">
        <w:rPr>
          <w:szCs w:val="27"/>
        </w:rPr>
        <w:t>e pneumatske zaptivenosti se vrši tako što se isključ</w:t>
      </w:r>
      <w:r w:rsidR="00A42142" w:rsidRPr="00F625D7">
        <w:rPr>
          <w:szCs w:val="27"/>
        </w:rPr>
        <w:t>i pumpa, skine se m</w:t>
      </w:r>
      <w:r w:rsidRPr="00F625D7">
        <w:rPr>
          <w:szCs w:val="27"/>
        </w:rPr>
        <w:t>j</w:t>
      </w:r>
      <w:r w:rsidR="00A42142" w:rsidRPr="00F625D7">
        <w:rPr>
          <w:szCs w:val="27"/>
        </w:rPr>
        <w:t>erna sonda i kraj c</w:t>
      </w:r>
      <w:r w:rsidRPr="00F625D7">
        <w:rPr>
          <w:szCs w:val="27"/>
        </w:rPr>
        <w:t>ij</w:t>
      </w:r>
      <w:r w:rsidR="00A42142" w:rsidRPr="00F625D7">
        <w:rPr>
          <w:szCs w:val="27"/>
        </w:rPr>
        <w:t>evi se dobro zadihtuje.</w:t>
      </w:r>
      <w:r w:rsidR="00A42142" w:rsidRPr="00F625D7">
        <w:rPr>
          <w:szCs w:val="27"/>
        </w:rPr>
        <w:br/>
        <w:t>Pritisnuti “TEST PNEUM” – instrument trepti oko 20 sec – posl</w:t>
      </w:r>
      <w:r w:rsidR="00BC584E" w:rsidRPr="00F625D7">
        <w:rPr>
          <w:szCs w:val="27"/>
        </w:rPr>
        <w:t>ije još</w:t>
      </w:r>
      <w:r w:rsidR="00A42142" w:rsidRPr="00F625D7">
        <w:rPr>
          <w:szCs w:val="27"/>
        </w:rPr>
        <w:t xml:space="preserve"> 10 sec displej se stabilizuje.</w:t>
      </w:r>
      <w:r w:rsidR="00A42142" w:rsidRPr="00F625D7">
        <w:rPr>
          <w:szCs w:val="27"/>
        </w:rPr>
        <w:br/>
        <w:t>Ako je poru</w:t>
      </w:r>
      <w:r w:rsidR="00BC584E" w:rsidRPr="00F625D7">
        <w:rPr>
          <w:szCs w:val="27"/>
        </w:rPr>
        <w:t>ka: “PNEUMATIC CIRCUIT OK”</w:t>
      </w:r>
      <w:r w:rsidR="00BC584E" w:rsidRPr="00F625D7">
        <w:rPr>
          <w:szCs w:val="27"/>
        </w:rPr>
        <w:br/>
        <w:t>Uređ</w:t>
      </w:r>
      <w:r w:rsidR="00A42142" w:rsidRPr="00F625D7">
        <w:rPr>
          <w:szCs w:val="27"/>
        </w:rPr>
        <w:t>aj je spreman za rad.</w:t>
      </w:r>
      <w:r w:rsidR="00A42142" w:rsidRPr="00F625D7">
        <w:rPr>
          <w:szCs w:val="27"/>
        </w:rPr>
        <w:br/>
        <w:t>Ako je poruka: “LEAKAGE IN THE PNEUMATIC CIRCUIT”</w:t>
      </w:r>
      <w:r w:rsidR="00A42142" w:rsidRPr="00F625D7">
        <w:rPr>
          <w:szCs w:val="27"/>
        </w:rPr>
        <w:br/>
        <w:t>Pregledati veze i fitinge filtera, pa ponoviti test.</w:t>
      </w:r>
    </w:p>
    <w:p w:rsidR="00A42142" w:rsidRPr="00F625D7" w:rsidRDefault="00A42142" w:rsidP="00F625D7">
      <w:pPr>
        <w:pStyle w:val="NormalWeb"/>
        <w:shd w:val="clear" w:color="auto" w:fill="FEFEFE"/>
        <w:spacing w:before="120" w:beforeAutospacing="0" w:after="120" w:afterAutospacing="0" w:line="360" w:lineRule="atLeast"/>
        <w:rPr>
          <w:b/>
          <w:sz w:val="28"/>
          <w:szCs w:val="27"/>
        </w:rPr>
      </w:pPr>
      <w:r w:rsidRPr="00F625D7">
        <w:rPr>
          <w:b/>
          <w:sz w:val="28"/>
          <w:szCs w:val="27"/>
        </w:rPr>
        <w:t>M</w:t>
      </w:r>
      <w:r w:rsidR="005F76E0" w:rsidRPr="00F625D7">
        <w:rPr>
          <w:b/>
          <w:sz w:val="28"/>
          <w:szCs w:val="27"/>
        </w:rPr>
        <w:t>J</w:t>
      </w:r>
      <w:r w:rsidRPr="00F625D7">
        <w:rPr>
          <w:b/>
          <w:sz w:val="28"/>
          <w:szCs w:val="27"/>
        </w:rPr>
        <w:t>ERENJE BROJA OBRTAJA</w:t>
      </w:r>
    </w:p>
    <w:p w:rsidR="005F76E0" w:rsidRPr="00F625D7" w:rsidRDefault="005F76E0" w:rsidP="005F76E0">
      <w:pPr>
        <w:pStyle w:val="NormalWeb"/>
        <w:shd w:val="clear" w:color="auto" w:fill="FEFEFE"/>
        <w:spacing w:before="120" w:beforeAutospacing="0" w:after="120" w:afterAutospacing="0" w:line="360" w:lineRule="atLeast"/>
        <w:rPr>
          <w:sz w:val="27"/>
          <w:szCs w:val="27"/>
        </w:rPr>
      </w:pPr>
      <w:r w:rsidRPr="00F625D7">
        <w:rPr>
          <w:szCs w:val="27"/>
        </w:rPr>
        <w:t>Š</w:t>
      </w:r>
      <w:r w:rsidR="00A42142" w:rsidRPr="00F625D7">
        <w:rPr>
          <w:szCs w:val="27"/>
        </w:rPr>
        <w:t>tip</w:t>
      </w:r>
      <w:r w:rsidRPr="00F625D7">
        <w:rPr>
          <w:szCs w:val="27"/>
        </w:rPr>
        <w:t>aljkom se obuhvati jedan od kab</w:t>
      </w:r>
      <w:r w:rsidR="00A42142" w:rsidRPr="00F625D7">
        <w:rPr>
          <w:szCs w:val="27"/>
        </w:rPr>
        <w:t>l</w:t>
      </w:r>
      <w:r w:rsidRPr="00F625D7">
        <w:rPr>
          <w:szCs w:val="27"/>
        </w:rPr>
        <w:t>ov</w:t>
      </w:r>
      <w:r w:rsidR="00A42142" w:rsidRPr="00F625D7">
        <w:rPr>
          <w:szCs w:val="27"/>
        </w:rPr>
        <w:t>a sa razvodne kape, u sm</w:t>
      </w:r>
      <w:r w:rsidRPr="00F625D7">
        <w:rPr>
          <w:szCs w:val="27"/>
        </w:rPr>
        <w:t>ijeru označenom na š</w:t>
      </w:r>
      <w:r w:rsidR="00A42142" w:rsidRPr="00F625D7">
        <w:rPr>
          <w:szCs w:val="27"/>
        </w:rPr>
        <w:t>tipaljki.</w:t>
      </w:r>
      <w:r w:rsidRPr="00F625D7">
        <w:rPr>
          <w:szCs w:val="27"/>
        </w:rPr>
        <w:t xml:space="preserve"> Na uređaju se očitava broj obrtaja.</w:t>
      </w:r>
      <w:r w:rsidRPr="00F625D7">
        <w:rPr>
          <w:szCs w:val="27"/>
        </w:rPr>
        <w:br/>
        <w:t>Ukoliko oč</w:t>
      </w:r>
      <w:r w:rsidR="00A42142" w:rsidRPr="00F625D7">
        <w:rPr>
          <w:szCs w:val="27"/>
        </w:rPr>
        <w:t>itavanja nisu sta</w:t>
      </w:r>
      <w:r w:rsidRPr="00F625D7">
        <w:rPr>
          <w:szCs w:val="27"/>
        </w:rPr>
        <w:t>bilna tokom testa (abnormalna oč</w:t>
      </w:r>
      <w:r w:rsidR="00A42142" w:rsidRPr="00F625D7">
        <w:rPr>
          <w:szCs w:val="27"/>
        </w:rPr>
        <w:t>itavanja), najv</w:t>
      </w:r>
      <w:r w:rsidRPr="00F625D7">
        <w:rPr>
          <w:szCs w:val="27"/>
        </w:rPr>
        <w:t>jerovatniji uzroč</w:t>
      </w:r>
      <w:r w:rsidR="00A42142" w:rsidRPr="00F625D7">
        <w:rPr>
          <w:szCs w:val="27"/>
        </w:rPr>
        <w:t>nik toga su parazitski signali r</w:t>
      </w:r>
      <w:r w:rsidRPr="00F625D7">
        <w:rPr>
          <w:szCs w:val="27"/>
        </w:rPr>
        <w:t>egistrovani zbog induktiviteta š</w:t>
      </w:r>
      <w:r w:rsidR="00A42142" w:rsidRPr="00F625D7">
        <w:rPr>
          <w:szCs w:val="27"/>
        </w:rPr>
        <w:t>tipaljki ili signali sa sistema paljenja ili signali sa drugog cilindra.</w:t>
      </w:r>
      <w:r w:rsidR="00A42142" w:rsidRPr="00F625D7">
        <w:rPr>
          <w:szCs w:val="27"/>
        </w:rPr>
        <w:br/>
        <w:t>U tom slu</w:t>
      </w:r>
      <w:r w:rsidRPr="00F625D7">
        <w:rPr>
          <w:szCs w:val="27"/>
        </w:rPr>
        <w:t>č</w:t>
      </w:r>
      <w:r w:rsidR="00A42142" w:rsidRPr="00F625D7">
        <w:rPr>
          <w:szCs w:val="27"/>
        </w:rPr>
        <w:t>aju:</w:t>
      </w:r>
      <w:r w:rsidR="00A42142" w:rsidRPr="00F625D7">
        <w:rPr>
          <w:szCs w:val="27"/>
        </w:rPr>
        <w:br/>
        <w:t xml:space="preserve">– </w:t>
      </w:r>
      <w:r w:rsidRPr="00F625D7">
        <w:rPr>
          <w:szCs w:val="27"/>
        </w:rPr>
        <w:t>smanjiti senzitivnost RPM metra,</w:t>
      </w:r>
      <w:r w:rsidR="00A42142" w:rsidRPr="00F625D7">
        <w:rPr>
          <w:szCs w:val="27"/>
        </w:rPr>
        <w:br/>
        <w:t>– pom</w:t>
      </w:r>
      <w:r w:rsidRPr="00F625D7">
        <w:rPr>
          <w:szCs w:val="27"/>
        </w:rPr>
        <w:t>ijerati štipaljku duž kabla da se nađe odgovarajuć</w:t>
      </w:r>
      <w:r w:rsidR="00A42142" w:rsidRPr="00F625D7">
        <w:rPr>
          <w:szCs w:val="27"/>
        </w:rPr>
        <w:t>e m</w:t>
      </w:r>
      <w:r w:rsidRPr="00F625D7">
        <w:rPr>
          <w:szCs w:val="27"/>
        </w:rPr>
        <w:t>j</w:t>
      </w:r>
      <w:r w:rsidR="00A42142" w:rsidRPr="00F625D7">
        <w:rPr>
          <w:szCs w:val="27"/>
        </w:rPr>
        <w:t>esto (bez smetnji)</w:t>
      </w:r>
      <w:r w:rsidRPr="00F625D7">
        <w:rPr>
          <w:szCs w:val="27"/>
        </w:rPr>
        <w:t>,</w:t>
      </w:r>
      <w:r w:rsidRPr="00F625D7">
        <w:rPr>
          <w:szCs w:val="27"/>
        </w:rPr>
        <w:br/>
        <w:t>oč</w:t>
      </w:r>
      <w:r w:rsidR="00A42142" w:rsidRPr="00F625D7">
        <w:rPr>
          <w:szCs w:val="27"/>
        </w:rPr>
        <w:t>istiti i zam</w:t>
      </w:r>
      <w:r w:rsidRPr="00F625D7">
        <w:rPr>
          <w:szCs w:val="27"/>
        </w:rPr>
        <w:t>ijeniti VN kablove</w:t>
      </w:r>
      <w:r w:rsidR="00A42142" w:rsidRPr="00F625D7">
        <w:rPr>
          <w:szCs w:val="27"/>
        </w:rPr>
        <w:t xml:space="preserve"> (vlaga)</w:t>
      </w:r>
      <w:r w:rsidRPr="00F625D7">
        <w:rPr>
          <w:szCs w:val="27"/>
        </w:rPr>
        <w:t>.</w:t>
      </w:r>
      <w:r w:rsidRPr="00F625D7">
        <w:rPr>
          <w:szCs w:val="27"/>
        </w:rPr>
        <w:br/>
        <w:t>Obrnuto postavljena š</w:t>
      </w:r>
      <w:r w:rsidR="00A42142" w:rsidRPr="00F625D7">
        <w:rPr>
          <w:szCs w:val="27"/>
        </w:rPr>
        <w:t>tipaljka (suprotno sm</w:t>
      </w:r>
      <w:r w:rsidRPr="00F625D7">
        <w:rPr>
          <w:szCs w:val="27"/>
        </w:rPr>
        <w:t>ijeru označ</w:t>
      </w:r>
      <w:r w:rsidR="00A42142" w:rsidRPr="00F625D7">
        <w:rPr>
          <w:szCs w:val="27"/>
        </w:rPr>
        <w:t>ene strelice</w:t>
      </w:r>
      <w:r w:rsidR="00A42142" w:rsidRPr="00F625D7">
        <w:rPr>
          <w:sz w:val="27"/>
          <w:szCs w:val="27"/>
        </w:rPr>
        <w:t>)</w:t>
      </w:r>
      <w:r w:rsidRPr="00F625D7">
        <w:rPr>
          <w:sz w:val="27"/>
          <w:szCs w:val="27"/>
        </w:rPr>
        <w:t>.</w:t>
      </w:r>
    </w:p>
    <w:p w:rsidR="00A42142" w:rsidRPr="00F625D7" w:rsidRDefault="00A42142" w:rsidP="005E4CEF">
      <w:pPr>
        <w:pStyle w:val="NormalWeb"/>
        <w:shd w:val="clear" w:color="auto" w:fill="FEFEFE"/>
        <w:spacing w:before="120" w:beforeAutospacing="0" w:after="120" w:afterAutospacing="0" w:line="360" w:lineRule="atLeast"/>
        <w:rPr>
          <w:b/>
          <w:sz w:val="28"/>
          <w:szCs w:val="27"/>
        </w:rPr>
      </w:pPr>
      <w:r w:rsidRPr="00F625D7">
        <w:rPr>
          <w:b/>
          <w:sz w:val="28"/>
          <w:szCs w:val="27"/>
        </w:rPr>
        <w:t>POSTUPAK M</w:t>
      </w:r>
      <w:r w:rsidR="005F76E0" w:rsidRPr="00F625D7">
        <w:rPr>
          <w:b/>
          <w:sz w:val="28"/>
          <w:szCs w:val="27"/>
        </w:rPr>
        <w:t>J</w:t>
      </w:r>
      <w:r w:rsidRPr="00F625D7">
        <w:rPr>
          <w:b/>
          <w:sz w:val="28"/>
          <w:szCs w:val="27"/>
        </w:rPr>
        <w:t>ERENJA</w:t>
      </w:r>
    </w:p>
    <w:p w:rsidR="00A42142" w:rsidRPr="00F625D7" w:rsidRDefault="005F76E0" w:rsidP="002969F4">
      <w:pPr>
        <w:pStyle w:val="NormalWeb"/>
        <w:shd w:val="clear" w:color="auto" w:fill="FEFEFE"/>
        <w:spacing w:before="120" w:beforeAutospacing="0" w:after="120" w:afterAutospacing="0" w:line="360" w:lineRule="atLeast"/>
        <w:rPr>
          <w:szCs w:val="27"/>
        </w:rPr>
      </w:pPr>
      <w:r w:rsidRPr="00F625D7">
        <w:rPr>
          <w:szCs w:val="27"/>
        </w:rPr>
        <w:t>U softveru pronaći tehnič</w:t>
      </w:r>
      <w:r w:rsidR="00A42142" w:rsidRPr="00F625D7">
        <w:rPr>
          <w:szCs w:val="27"/>
        </w:rPr>
        <w:t>ke poda</w:t>
      </w:r>
      <w:r w:rsidRPr="00F625D7">
        <w:rPr>
          <w:szCs w:val="27"/>
        </w:rPr>
        <w:t>tke o izduvnim gasovima u određenom režimu rada vozila.</w:t>
      </w:r>
      <w:r w:rsidRPr="00F625D7">
        <w:rPr>
          <w:szCs w:val="27"/>
        </w:rPr>
        <w:br/>
        <w:t>U</w:t>
      </w:r>
      <w:r w:rsidR="00A42142" w:rsidRPr="00F625D7">
        <w:rPr>
          <w:szCs w:val="27"/>
        </w:rPr>
        <w:t>porediti vr</w:t>
      </w:r>
      <w:r w:rsidRPr="00F625D7">
        <w:rPr>
          <w:szCs w:val="27"/>
        </w:rPr>
        <w:t>ij</w:t>
      </w:r>
      <w:r w:rsidR="00A42142" w:rsidRPr="00F625D7">
        <w:rPr>
          <w:szCs w:val="27"/>
        </w:rPr>
        <w:t>ednost sa i</w:t>
      </w:r>
      <w:r w:rsidRPr="00F625D7">
        <w:rPr>
          <w:szCs w:val="27"/>
        </w:rPr>
        <w:t>z</w:t>
      </w:r>
      <w:r w:rsidR="00A42142" w:rsidRPr="00F625D7">
        <w:rPr>
          <w:szCs w:val="27"/>
        </w:rPr>
        <w:t>m</w:t>
      </w:r>
      <w:r w:rsidRPr="00F625D7">
        <w:rPr>
          <w:szCs w:val="27"/>
        </w:rPr>
        <w:t>j</w:t>
      </w:r>
      <w:r w:rsidR="00A42142" w:rsidRPr="00F625D7">
        <w:rPr>
          <w:szCs w:val="27"/>
        </w:rPr>
        <w:t>erenim</w:t>
      </w:r>
      <w:r w:rsidRPr="00F625D7">
        <w:rPr>
          <w:szCs w:val="27"/>
        </w:rPr>
        <w:t>.</w:t>
      </w:r>
      <w:r w:rsidRPr="00F625D7">
        <w:rPr>
          <w:szCs w:val="27"/>
        </w:rPr>
        <w:br/>
        <w:t>V</w:t>
      </w:r>
      <w:r w:rsidR="00A42142" w:rsidRPr="00F625D7">
        <w:rPr>
          <w:szCs w:val="27"/>
        </w:rPr>
        <w:t>r</w:t>
      </w:r>
      <w:r w:rsidRPr="00F625D7">
        <w:rPr>
          <w:szCs w:val="27"/>
        </w:rPr>
        <w:t>ij</w:t>
      </w:r>
      <w:r w:rsidR="00A42142" w:rsidRPr="00F625D7">
        <w:rPr>
          <w:szCs w:val="27"/>
        </w:rPr>
        <w:t xml:space="preserve">ednosti CO-HC mogu varirati u zavisnosti od stanja vozila i nekih </w:t>
      </w:r>
      <w:r w:rsidRPr="00F625D7">
        <w:rPr>
          <w:szCs w:val="27"/>
        </w:rPr>
        <w:t>svojstava</w:t>
      </w:r>
      <w:r w:rsidR="00A42142" w:rsidRPr="00F625D7">
        <w:rPr>
          <w:szCs w:val="27"/>
        </w:rPr>
        <w:t xml:space="preserve"> vozila (sistem ubrizgavanja sa karburatoro</w:t>
      </w:r>
      <w:r w:rsidRPr="00F625D7">
        <w:rPr>
          <w:szCs w:val="27"/>
        </w:rPr>
        <w:t>m ili brizgaljkama, sa katalitič</w:t>
      </w:r>
      <w:r w:rsidR="00A42142" w:rsidRPr="00F625D7">
        <w:rPr>
          <w:szCs w:val="27"/>
        </w:rPr>
        <w:t>kim konvertorom, gorivo kome je dodato olovo, prirodni gas,…)</w:t>
      </w:r>
      <w:r w:rsidRPr="00F625D7">
        <w:rPr>
          <w:szCs w:val="27"/>
        </w:rPr>
        <w:t>.</w:t>
      </w:r>
      <w:r w:rsidRPr="00F625D7">
        <w:rPr>
          <w:szCs w:val="27"/>
        </w:rPr>
        <w:br/>
        <w:t>A</w:t>
      </w:r>
      <w:r w:rsidR="00A42142" w:rsidRPr="00F625D7">
        <w:rPr>
          <w:szCs w:val="27"/>
        </w:rPr>
        <w:t>ko je vr</w:t>
      </w:r>
      <w:r w:rsidRPr="00F625D7">
        <w:rPr>
          <w:szCs w:val="27"/>
        </w:rPr>
        <w:t>ij</w:t>
      </w:r>
      <w:r w:rsidR="00A42142" w:rsidRPr="00F625D7">
        <w:rPr>
          <w:szCs w:val="27"/>
        </w:rPr>
        <w:t>ednost CO</w:t>
      </w:r>
      <w:r w:rsidR="00A42142" w:rsidRPr="00F625D7">
        <w:rPr>
          <w:szCs w:val="27"/>
          <w:vertAlign w:val="subscript"/>
        </w:rPr>
        <w:t>2</w:t>
      </w:r>
      <w:r w:rsidRPr="00F625D7">
        <w:rPr>
          <w:szCs w:val="27"/>
        </w:rPr>
        <w:t xml:space="preserve"> suviš</w:t>
      </w:r>
      <w:r w:rsidR="00A42142" w:rsidRPr="00F625D7">
        <w:rPr>
          <w:szCs w:val="27"/>
        </w:rPr>
        <w:t>e niska, to ukazuje da izduvni sistem neg</w:t>
      </w:r>
      <w:r w:rsidR="002969F4" w:rsidRPr="00F625D7">
        <w:rPr>
          <w:szCs w:val="27"/>
        </w:rPr>
        <w:t>jde propušta ili isto važ</w:t>
      </w:r>
      <w:r w:rsidR="00A42142" w:rsidRPr="00F625D7">
        <w:rPr>
          <w:szCs w:val="27"/>
        </w:rPr>
        <w:t xml:space="preserve">i </w:t>
      </w:r>
      <w:r w:rsidR="00A42142" w:rsidRPr="00F625D7">
        <w:rPr>
          <w:szCs w:val="27"/>
        </w:rPr>
        <w:lastRenderedPageBreak/>
        <w:t>za O</w:t>
      </w:r>
      <w:r w:rsidR="00A42142" w:rsidRPr="00F625D7">
        <w:rPr>
          <w:szCs w:val="27"/>
          <w:vertAlign w:val="subscript"/>
        </w:rPr>
        <w:t>2</w:t>
      </w:r>
      <w:r w:rsidR="002969F4" w:rsidRPr="00F625D7">
        <w:rPr>
          <w:szCs w:val="27"/>
        </w:rPr>
        <w:t>; ukoliko je oč</w:t>
      </w:r>
      <w:r w:rsidR="00A42142" w:rsidRPr="00F625D7">
        <w:rPr>
          <w:szCs w:val="27"/>
        </w:rPr>
        <w:t>itavanje manje od 2.00, sagor</w:t>
      </w:r>
      <w:r w:rsidR="002969F4" w:rsidRPr="00F625D7">
        <w:rPr>
          <w:szCs w:val="27"/>
        </w:rPr>
        <w:t>ij</w:t>
      </w:r>
      <w:r w:rsidR="00A42142" w:rsidRPr="00F625D7">
        <w:rPr>
          <w:szCs w:val="27"/>
        </w:rPr>
        <w:t>evanje je bolje. Nivo iznad 20.80 znaci da O</w:t>
      </w:r>
      <w:r w:rsidR="00A42142" w:rsidRPr="00F625D7">
        <w:rPr>
          <w:szCs w:val="27"/>
          <w:vertAlign w:val="subscript"/>
        </w:rPr>
        <w:t xml:space="preserve">2 </w:t>
      </w:r>
      <w:r w:rsidR="00A42142" w:rsidRPr="00F625D7">
        <w:rPr>
          <w:szCs w:val="27"/>
        </w:rPr>
        <w:t>senzor treba zam</w:t>
      </w:r>
      <w:r w:rsidR="002969F4" w:rsidRPr="00F625D7">
        <w:rPr>
          <w:szCs w:val="27"/>
        </w:rPr>
        <w:t>ijeniti.</w:t>
      </w:r>
      <w:r w:rsidR="002969F4" w:rsidRPr="00F625D7">
        <w:rPr>
          <w:szCs w:val="27"/>
        </w:rPr>
        <w:br/>
        <w:t>Oč</w:t>
      </w:r>
      <w:r w:rsidR="00A42142" w:rsidRPr="00F625D7">
        <w:rPr>
          <w:szCs w:val="27"/>
        </w:rPr>
        <w:t>itavanja LAMBDA vr</w:t>
      </w:r>
      <w:r w:rsidR="002969F4" w:rsidRPr="00F625D7">
        <w:rPr>
          <w:szCs w:val="27"/>
        </w:rPr>
        <w:t>ij</w:t>
      </w:r>
      <w:r w:rsidR="00A42142" w:rsidRPr="00F625D7">
        <w:rPr>
          <w:szCs w:val="27"/>
        </w:rPr>
        <w:t>ednosti predstavlja vr</w:t>
      </w:r>
      <w:r w:rsidR="002969F4" w:rsidRPr="00F625D7">
        <w:rPr>
          <w:szCs w:val="27"/>
        </w:rPr>
        <w:t xml:space="preserve">ijednosti odnosa očitanih </w:t>
      </w:r>
      <w:r w:rsidR="00A42142" w:rsidRPr="00F625D7">
        <w:rPr>
          <w:szCs w:val="27"/>
        </w:rPr>
        <w:t>komponenti CO-CO2-HC-O</w:t>
      </w:r>
      <w:r w:rsidR="00A42142" w:rsidRPr="00F625D7">
        <w:rPr>
          <w:szCs w:val="27"/>
          <w:vertAlign w:val="subscript"/>
        </w:rPr>
        <w:t>2</w:t>
      </w:r>
      <w:r w:rsidR="002969F4" w:rsidRPr="00F625D7">
        <w:rPr>
          <w:szCs w:val="27"/>
        </w:rPr>
        <w:t>.</w:t>
      </w:r>
      <w:r w:rsidR="002969F4" w:rsidRPr="00F625D7">
        <w:rPr>
          <w:szCs w:val="27"/>
        </w:rPr>
        <w:br/>
        <w:t>Tačno oč</w:t>
      </w:r>
      <w:r w:rsidR="00A42142" w:rsidRPr="00F625D7">
        <w:rPr>
          <w:szCs w:val="27"/>
        </w:rPr>
        <w:t>itavanje (</w:t>
      </w:r>
      <w:r w:rsidR="002969F4" w:rsidRPr="00F625D7">
        <w:rPr>
          <w:szCs w:val="27"/>
        </w:rPr>
        <w:t>stehiometrijski odnos) je izmeđ</w:t>
      </w:r>
      <w:r w:rsidR="00A42142" w:rsidRPr="00F625D7">
        <w:rPr>
          <w:szCs w:val="27"/>
        </w:rPr>
        <w:t>u 0,95 i 1,05 gd</w:t>
      </w:r>
      <w:r w:rsidR="002969F4" w:rsidRPr="00F625D7">
        <w:rPr>
          <w:szCs w:val="27"/>
        </w:rPr>
        <w:t>je 0,95 predstavlja siromaš</w:t>
      </w:r>
      <w:r w:rsidR="00A42142" w:rsidRPr="00F625D7">
        <w:rPr>
          <w:szCs w:val="27"/>
        </w:rPr>
        <w:t>nu sm</w:t>
      </w:r>
      <w:r w:rsidR="002969F4" w:rsidRPr="00F625D7">
        <w:rPr>
          <w:szCs w:val="27"/>
        </w:rPr>
        <w:t>jesu (viš</w:t>
      </w:r>
      <w:r w:rsidR="00A42142" w:rsidRPr="00F625D7">
        <w:rPr>
          <w:szCs w:val="27"/>
        </w:rPr>
        <w:t>e vazduha), a 1,05 je bogata sm</w:t>
      </w:r>
      <w:r w:rsidR="002969F4" w:rsidRPr="00F625D7">
        <w:rPr>
          <w:szCs w:val="27"/>
        </w:rPr>
        <w:t>jesa (viš</w:t>
      </w:r>
      <w:r w:rsidR="00A42142" w:rsidRPr="00F625D7">
        <w:rPr>
          <w:szCs w:val="27"/>
        </w:rPr>
        <w:t>e goriva). Lambda varira od vrste upotr</w:t>
      </w:r>
      <w:r w:rsidR="002969F4" w:rsidRPr="00F625D7">
        <w:rPr>
          <w:szCs w:val="27"/>
        </w:rPr>
        <w:t>ij</w:t>
      </w:r>
      <w:r w:rsidR="00A42142" w:rsidRPr="00F625D7">
        <w:rPr>
          <w:szCs w:val="27"/>
        </w:rPr>
        <w:t>ebljenog goriva.</w:t>
      </w:r>
      <w:r w:rsidR="002969F4" w:rsidRPr="00F625D7">
        <w:rPr>
          <w:szCs w:val="27"/>
        </w:rPr>
        <w:br/>
      </w:r>
    </w:p>
    <w:p w:rsidR="002969F4" w:rsidRPr="005E4CEF" w:rsidRDefault="002969F4" w:rsidP="005E4CEF">
      <w:pPr>
        <w:spacing w:before="120" w:after="120" w:line="240" w:lineRule="auto"/>
        <w:outlineLvl w:val="1"/>
        <w:rPr>
          <w:rFonts w:ascii="Times New Roman" w:eastAsia="Times New Roman" w:hAnsi="Times New Roman" w:cs="Times New Roman"/>
          <w:b/>
          <w:bCs/>
          <w:sz w:val="28"/>
          <w:szCs w:val="36"/>
          <w:lang w:eastAsia="bs-Latn-BA"/>
        </w:rPr>
      </w:pPr>
      <w:r w:rsidRPr="005E4CEF">
        <w:rPr>
          <w:rFonts w:ascii="Times New Roman" w:eastAsia="Times New Roman" w:hAnsi="Times New Roman" w:cs="Times New Roman"/>
          <w:b/>
          <w:bCs/>
          <w:sz w:val="28"/>
          <w:szCs w:val="36"/>
          <w:lang w:eastAsia="bs-Latn-BA"/>
        </w:rPr>
        <w:t>Analizator izduvnih </w:t>
      </w:r>
      <w:hyperlink r:id="rId9" w:history="1">
        <w:r w:rsidRPr="005E4CEF">
          <w:rPr>
            <w:rFonts w:ascii="Times New Roman" w:eastAsia="Times New Roman" w:hAnsi="Times New Roman" w:cs="Times New Roman"/>
            <w:b/>
            <w:bCs/>
            <w:sz w:val="28"/>
            <w:szCs w:val="36"/>
            <w:lang w:eastAsia="bs-Latn-BA"/>
          </w:rPr>
          <w:t>gasova benzinski</w:t>
        </w:r>
        <w:r w:rsidR="00B34980" w:rsidRPr="005E4CEF">
          <w:rPr>
            <w:rFonts w:ascii="Times New Roman" w:eastAsia="Times New Roman" w:hAnsi="Times New Roman" w:cs="Times New Roman"/>
            <w:b/>
            <w:bCs/>
            <w:sz w:val="28"/>
            <w:szCs w:val="36"/>
            <w:lang w:eastAsia="bs-Latn-BA"/>
          </w:rPr>
          <w:t>h</w:t>
        </w:r>
        <w:r w:rsidRPr="005E4CEF">
          <w:rPr>
            <w:rFonts w:ascii="Times New Roman" w:eastAsia="Times New Roman" w:hAnsi="Times New Roman" w:cs="Times New Roman"/>
            <w:b/>
            <w:bCs/>
            <w:sz w:val="28"/>
            <w:szCs w:val="36"/>
            <w:lang w:eastAsia="bs-Latn-BA"/>
          </w:rPr>
          <w:t xml:space="preserve"> motora</w:t>
        </w:r>
      </w:hyperlink>
    </w:p>
    <w:p w:rsidR="002969F4" w:rsidRDefault="002969F4" w:rsidP="00B34980">
      <w:pPr>
        <w:pStyle w:val="NormalWeb"/>
        <w:shd w:val="clear" w:color="auto" w:fill="FEFEFE"/>
        <w:spacing w:before="120" w:beforeAutospacing="0" w:after="120" w:afterAutospacing="0" w:line="360" w:lineRule="atLeast"/>
        <w:rPr>
          <w:color w:val="333333"/>
          <w:sz w:val="27"/>
          <w:szCs w:val="27"/>
        </w:rPr>
      </w:pPr>
      <w:r w:rsidRPr="00F625D7">
        <w:t>Analizator izduvnih gasova benzinski</w:t>
      </w:r>
      <w:r w:rsidR="00B34980" w:rsidRPr="00F625D7">
        <w:t>h</w:t>
      </w:r>
      <w:r w:rsidRPr="00F625D7">
        <w:t xml:space="preserve"> i sličnih motora mora imati mogućnost analize volumnih udjela ovih gasova: ugljenmonoksida (CO), ugljendioksida (CO</w:t>
      </w:r>
      <w:r w:rsidRPr="00F625D7">
        <w:rPr>
          <w:vertAlign w:val="subscript"/>
        </w:rPr>
        <w:t>2</w:t>
      </w:r>
      <w:r w:rsidRPr="00F625D7">
        <w:t>), ugljikovodika (HC) i kisika (O</w:t>
      </w:r>
      <w:r w:rsidRPr="00F625D7">
        <w:rPr>
          <w:vertAlign w:val="subscript"/>
        </w:rPr>
        <w:t>2</w:t>
      </w:r>
      <w:r w:rsidRPr="00F625D7">
        <w:t xml:space="preserve">). Uređaj mora imati mogućnost izračunavanja faktora zraka (λ faktor). Uređaj mora imati mogućnost mjerenja temperature motora (ulja u kućištu motora ili rashladne tekućine) i mogućnost mjerenja brzine vrtnje (broja okretaja) motora. Svi rezultati mjerenja i izračunavanja moraju se </w:t>
      </w:r>
      <w:r w:rsidRPr="002969F4">
        <w:rPr>
          <w:color w:val="000000"/>
        </w:rPr>
        <w:t>moći i</w:t>
      </w:r>
      <w:r w:rsidR="004C5CB9">
        <w:rPr>
          <w:color w:val="000000"/>
        </w:rPr>
        <w:t>spisati na pisaču analizatora [2</w:t>
      </w:r>
      <w:r w:rsidRPr="002969F4">
        <w:rPr>
          <w:color w:val="000000"/>
        </w:rPr>
        <w:t>]. </w:t>
      </w:r>
    </w:p>
    <w:p w:rsidR="002969F4" w:rsidRPr="00B34980" w:rsidRDefault="00B34980" w:rsidP="00B34980">
      <w:pPr>
        <w:pStyle w:val="NormalWeb"/>
        <w:shd w:val="clear" w:color="auto" w:fill="FEFEFE"/>
        <w:spacing w:before="120" w:beforeAutospacing="0" w:after="120" w:afterAutospacing="0" w:line="360" w:lineRule="atLeast"/>
        <w:jc w:val="center"/>
        <w:rPr>
          <w:b/>
          <w:color w:val="333333"/>
          <w:sz w:val="22"/>
          <w:szCs w:val="27"/>
        </w:rPr>
      </w:pPr>
      <w:r>
        <w:rPr>
          <w:noProof/>
          <w:color w:val="000000"/>
        </w:rPr>
        <w:drawing>
          <wp:inline distT="0" distB="0" distL="0" distR="0">
            <wp:extent cx="3038475" cy="2790825"/>
            <wp:effectExtent l="0" t="0" r="9525" b="9525"/>
            <wp:docPr id="3" name="Picture 3" descr="C:\Users\User\AppData\Local\Microsoft\Windows\INetCache\Content.Word\28753_html_m2a4ea6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INetCache\Content.Word\28753_html_m2a4ea67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8475" cy="2790825"/>
                    </a:xfrm>
                    <a:prstGeom prst="rect">
                      <a:avLst/>
                    </a:prstGeom>
                    <a:noFill/>
                    <a:ln>
                      <a:noFill/>
                    </a:ln>
                  </pic:spPr>
                </pic:pic>
              </a:graphicData>
            </a:graphic>
          </wp:inline>
        </w:drawing>
      </w:r>
      <w:r>
        <w:rPr>
          <w:color w:val="333333"/>
          <w:sz w:val="27"/>
          <w:szCs w:val="27"/>
        </w:rPr>
        <w:br/>
      </w:r>
      <w:r w:rsidR="0049105D">
        <w:rPr>
          <w:b/>
          <w:color w:val="333333"/>
          <w:sz w:val="22"/>
          <w:szCs w:val="27"/>
        </w:rPr>
        <w:t xml:space="preserve">Slika </w:t>
      </w:r>
      <w:r>
        <w:rPr>
          <w:b/>
          <w:color w:val="333333"/>
          <w:sz w:val="22"/>
          <w:szCs w:val="27"/>
        </w:rPr>
        <w:t>1. Analizator izduvnih gasova</w:t>
      </w:r>
      <w:r w:rsidR="00C753FC">
        <w:rPr>
          <w:b/>
          <w:color w:val="333333"/>
          <w:sz w:val="22"/>
          <w:szCs w:val="27"/>
        </w:rPr>
        <w:t xml:space="preserve"> </w:t>
      </w:r>
      <w:r w:rsidR="00C753FC" w:rsidRPr="002969F4">
        <w:rPr>
          <w:color w:val="000000"/>
        </w:rPr>
        <w:t>[1</w:t>
      </w:r>
      <w:r w:rsidR="00C753FC">
        <w:rPr>
          <w:color w:val="000000"/>
        </w:rPr>
        <w:t>3]</w:t>
      </w:r>
      <w:r w:rsidR="00C753FC" w:rsidRPr="002969F4">
        <w:rPr>
          <w:color w:val="000000"/>
        </w:rPr>
        <w:t> </w:t>
      </w:r>
    </w:p>
    <w:p w:rsidR="00B34980" w:rsidRDefault="00B34980" w:rsidP="00A42142">
      <w:pPr>
        <w:pStyle w:val="NormalWeb"/>
        <w:shd w:val="clear" w:color="auto" w:fill="FEFEFE"/>
        <w:spacing w:before="360" w:beforeAutospacing="0" w:after="360" w:afterAutospacing="0" w:line="360" w:lineRule="atLeast"/>
        <w:rPr>
          <w:color w:val="333333"/>
          <w:sz w:val="27"/>
          <w:szCs w:val="27"/>
        </w:rPr>
      </w:pPr>
    </w:p>
    <w:p w:rsidR="00855AA8" w:rsidRPr="005E4CEF" w:rsidRDefault="00855AA8" w:rsidP="005E4CEF">
      <w:pPr>
        <w:spacing w:before="120" w:after="120" w:line="240" w:lineRule="auto"/>
        <w:outlineLvl w:val="1"/>
        <w:rPr>
          <w:rFonts w:ascii="Times New Roman" w:eastAsia="Times New Roman" w:hAnsi="Times New Roman" w:cs="Times New Roman"/>
          <w:b/>
          <w:bCs/>
          <w:color w:val="000000"/>
          <w:sz w:val="28"/>
          <w:szCs w:val="36"/>
          <w:lang w:eastAsia="bs-Latn-BA"/>
        </w:rPr>
      </w:pPr>
      <w:r w:rsidRPr="005E4CEF">
        <w:rPr>
          <w:rFonts w:ascii="Times New Roman" w:eastAsia="Times New Roman" w:hAnsi="Times New Roman" w:cs="Times New Roman"/>
          <w:b/>
          <w:bCs/>
          <w:color w:val="000000"/>
          <w:sz w:val="28"/>
          <w:szCs w:val="36"/>
          <w:lang w:eastAsia="bs-Latn-BA"/>
        </w:rPr>
        <w:t>Sagorijevanje i produkti sagorijevanja u dizelskim motorima</w:t>
      </w:r>
    </w:p>
    <w:p w:rsidR="00855AA8" w:rsidRPr="00855AA8" w:rsidRDefault="00855AA8" w:rsidP="00855AA8">
      <w:pPr>
        <w:spacing w:before="120" w:after="120" w:line="240" w:lineRule="auto"/>
        <w:rPr>
          <w:rFonts w:ascii="Times New Roman" w:eastAsia="Times New Roman" w:hAnsi="Times New Roman" w:cs="Times New Roman"/>
          <w:color w:val="000000"/>
          <w:sz w:val="24"/>
          <w:szCs w:val="24"/>
          <w:lang w:eastAsia="bs-Latn-BA"/>
        </w:rPr>
      </w:pPr>
      <w:r w:rsidRPr="00855AA8">
        <w:rPr>
          <w:rFonts w:ascii="Times New Roman" w:eastAsia="Times New Roman" w:hAnsi="Times New Roman" w:cs="Times New Roman"/>
          <w:color w:val="000000"/>
          <w:sz w:val="24"/>
          <w:szCs w:val="24"/>
          <w:lang w:eastAsia="bs-Latn-BA"/>
        </w:rPr>
        <w:t>Dizelski motor je motor s unutrašnjim sagor</w:t>
      </w:r>
      <w:r>
        <w:rPr>
          <w:rFonts w:ascii="Times New Roman" w:eastAsia="Times New Roman" w:hAnsi="Times New Roman" w:cs="Times New Roman"/>
          <w:color w:val="000000"/>
          <w:sz w:val="24"/>
          <w:szCs w:val="24"/>
          <w:lang w:eastAsia="bs-Latn-BA"/>
        </w:rPr>
        <w:t>i</w:t>
      </w:r>
      <w:r w:rsidRPr="00855AA8">
        <w:rPr>
          <w:rFonts w:ascii="Times New Roman" w:eastAsia="Times New Roman" w:hAnsi="Times New Roman" w:cs="Times New Roman"/>
          <w:color w:val="000000"/>
          <w:sz w:val="24"/>
          <w:szCs w:val="24"/>
          <w:lang w:eastAsia="bs-Latn-BA"/>
        </w:rPr>
        <w:t>jevanjem koji koristi dizel (plinsko ulje) kao pogonsko gorivo.</w:t>
      </w:r>
      <w:r>
        <w:rPr>
          <w:rFonts w:ascii="Times New Roman" w:eastAsia="Times New Roman" w:hAnsi="Times New Roman" w:cs="Times New Roman"/>
          <w:color w:val="000000"/>
          <w:sz w:val="24"/>
          <w:szCs w:val="24"/>
          <w:lang w:eastAsia="bs-Latn-BA"/>
        </w:rPr>
        <w:t xml:space="preserve"> </w:t>
      </w:r>
      <w:r w:rsidRPr="00855AA8">
        <w:rPr>
          <w:rFonts w:ascii="Times New Roman" w:eastAsia="Times New Roman" w:hAnsi="Times New Roman" w:cs="Times New Roman"/>
          <w:color w:val="000000"/>
          <w:sz w:val="24"/>
          <w:szCs w:val="24"/>
          <w:lang w:eastAsia="bs-Latn-BA"/>
        </w:rPr>
        <w:t>Razlika između prikaza rada četverotaktnog Otto motora i četverotaktnog Disel motora je u tome što kod Disel motora treći takt, ekspanzija ,događa kao posljedica samozapaljenja goriva (plinskog ulja) i zraka izazvanog visokom temperaturom smjese pod pritiskom,dakle Disel motori nemaju svjećicu kao benzinski [4]. </w:t>
      </w:r>
      <w:r w:rsidRPr="00855AA8">
        <w:rPr>
          <w:rFonts w:ascii="Times New Roman" w:eastAsia="Times New Roman" w:hAnsi="Times New Roman" w:cs="Times New Roman"/>
          <w:color w:val="000000"/>
          <w:sz w:val="24"/>
          <w:szCs w:val="24"/>
          <w:lang w:eastAsia="bs-Latn-BA"/>
        </w:rPr>
        <w:br/>
      </w:r>
      <w:r w:rsidRPr="00855AA8">
        <w:rPr>
          <w:rFonts w:ascii="Times New Roman" w:eastAsia="Times New Roman" w:hAnsi="Times New Roman" w:cs="Times New Roman"/>
          <w:color w:val="000000"/>
          <w:sz w:val="24"/>
          <w:szCs w:val="24"/>
          <w:lang w:eastAsia="bs-Latn-BA"/>
        </w:rPr>
        <w:lastRenderedPageBreak/>
        <w:br/>
      </w:r>
      <w:r w:rsidRPr="00855AA8">
        <w:rPr>
          <w:rFonts w:ascii="Times New Roman" w:eastAsia="Times New Roman" w:hAnsi="Times New Roman" w:cs="Times New Roman"/>
          <w:noProof/>
          <w:sz w:val="24"/>
          <w:szCs w:val="24"/>
          <w:lang w:eastAsia="bs-Latn-BA"/>
        </w:rPr>
        <w:drawing>
          <wp:inline distT="0" distB="0" distL="0" distR="0" wp14:anchorId="6922B59D" wp14:editId="739E3D4C">
            <wp:extent cx="5762625" cy="2143125"/>
            <wp:effectExtent l="0" t="0" r="9525" b="9525"/>
            <wp:docPr id="1" name="Picture 1" descr="http://genderi.org/ispitivanje-izduvnih-gasova-motornih-vozila/28753_html_m3a8e0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enderi.org/ispitivanje-izduvnih-gasova-motornih-vozila/28753_html_m3a8e0e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2143125"/>
                    </a:xfrm>
                    <a:prstGeom prst="rect">
                      <a:avLst/>
                    </a:prstGeom>
                    <a:noFill/>
                    <a:ln>
                      <a:noFill/>
                    </a:ln>
                  </pic:spPr>
                </pic:pic>
              </a:graphicData>
            </a:graphic>
          </wp:inline>
        </w:drawing>
      </w:r>
    </w:p>
    <w:p w:rsidR="00855AA8" w:rsidRPr="00855AA8" w:rsidRDefault="0049105D" w:rsidP="00855AA8">
      <w:pPr>
        <w:spacing w:before="120" w:after="120" w:line="240" w:lineRule="auto"/>
        <w:jc w:val="center"/>
        <w:outlineLvl w:val="1"/>
        <w:rPr>
          <w:rFonts w:ascii="Times New Roman" w:eastAsia="Times New Roman" w:hAnsi="Times New Roman" w:cs="Times New Roman"/>
          <w:b/>
          <w:bCs/>
          <w:color w:val="000000"/>
          <w:szCs w:val="36"/>
          <w:lang w:eastAsia="bs-Latn-BA"/>
        </w:rPr>
      </w:pPr>
      <w:r>
        <w:rPr>
          <w:rFonts w:ascii="Times New Roman" w:eastAsia="Times New Roman" w:hAnsi="Times New Roman" w:cs="Times New Roman"/>
          <w:b/>
          <w:bCs/>
          <w:color w:val="000000"/>
          <w:szCs w:val="36"/>
          <w:lang w:eastAsia="bs-Latn-BA"/>
        </w:rPr>
        <w:t>Slika 2</w:t>
      </w:r>
      <w:r w:rsidR="00855AA8" w:rsidRPr="00855AA8">
        <w:rPr>
          <w:rFonts w:ascii="Times New Roman" w:eastAsia="Times New Roman" w:hAnsi="Times New Roman" w:cs="Times New Roman"/>
          <w:b/>
          <w:bCs/>
          <w:color w:val="000000"/>
          <w:szCs w:val="36"/>
          <w:lang w:eastAsia="bs-Latn-BA"/>
        </w:rPr>
        <w:t>. Radni taktovi četverotatnog Diselova procesa [5]</w:t>
      </w:r>
    </w:p>
    <w:p w:rsidR="00B34980" w:rsidRPr="00023DFC" w:rsidRDefault="00855AA8" w:rsidP="00023DFC">
      <w:pPr>
        <w:pStyle w:val="NormalWeb"/>
        <w:shd w:val="clear" w:color="auto" w:fill="FEFEFE"/>
        <w:spacing w:before="120" w:beforeAutospacing="0" w:after="120" w:afterAutospacing="0" w:line="360" w:lineRule="atLeast"/>
      </w:pPr>
      <w:r>
        <w:rPr>
          <w:color w:val="000000"/>
        </w:rPr>
        <w:br/>
      </w:r>
      <w:r w:rsidRPr="00023DFC">
        <w:t>Naravno, ni dizelski motor nema čiste izduvne gasove, ali se z</w:t>
      </w:r>
      <w:r w:rsidR="00023DFC">
        <w:t xml:space="preserve">bog znatnog povećanja vidljivih </w:t>
      </w:r>
      <w:r w:rsidRPr="00023DFC">
        <w:t>čestica u izduvu, već pri homologacijskom </w:t>
      </w:r>
      <w:hyperlink r:id="rId12" w:history="1">
        <w:r w:rsidRPr="00023DFC">
          <w:t>ispitivanju dizelskog motora</w:t>
        </w:r>
      </w:hyperlink>
      <w:r w:rsidRPr="00023DFC">
        <w:t>, osim uobičajene provjere sastava izduvnog gasa, dodatno provjerava stepen zacrnjenja izduvnog gasa. Analogno tome i na testu koji se periodički provodi za vozila koja sudjeluju u saobraćaju, kao osnovno mjerilo ispravnosti izduvnih gasova tretira se samo stepen zacrnjenja izduvnog gasa a ne volumenska koncentracija pojedinih izduvnih gasova, kao kod benzinskih</w:t>
      </w:r>
      <w:r w:rsidR="004C5CB9" w:rsidRPr="00023DFC">
        <w:t xml:space="preserve"> motora [2</w:t>
      </w:r>
      <w:r w:rsidRPr="00023DFC">
        <w:t>]. </w:t>
      </w:r>
    </w:p>
    <w:p w:rsidR="0049105D" w:rsidRPr="005E4CEF" w:rsidRDefault="00855AA8" w:rsidP="005E4CEF">
      <w:pPr>
        <w:spacing w:before="120" w:after="120" w:line="240" w:lineRule="auto"/>
        <w:outlineLvl w:val="1"/>
        <w:rPr>
          <w:rFonts w:ascii="Times New Roman" w:eastAsia="Times New Roman" w:hAnsi="Times New Roman" w:cs="Times New Roman"/>
          <w:b/>
          <w:bCs/>
          <w:color w:val="000000"/>
          <w:sz w:val="28"/>
          <w:szCs w:val="36"/>
          <w:lang w:eastAsia="bs-Latn-BA"/>
        </w:rPr>
      </w:pPr>
      <w:r w:rsidRPr="005E4CEF">
        <w:rPr>
          <w:rFonts w:ascii="Times New Roman" w:eastAsia="Times New Roman" w:hAnsi="Times New Roman" w:cs="Times New Roman"/>
          <w:b/>
          <w:bCs/>
          <w:color w:val="000000"/>
          <w:sz w:val="28"/>
          <w:szCs w:val="36"/>
          <w:lang w:eastAsia="bs-Latn-BA"/>
        </w:rPr>
        <w:t>Ispitivanje izduvnih gasova dizel motora</w:t>
      </w:r>
    </w:p>
    <w:p w:rsidR="00855AA8" w:rsidRPr="0049105D" w:rsidRDefault="00855AA8" w:rsidP="0049105D">
      <w:pPr>
        <w:spacing w:before="120" w:after="120" w:line="240" w:lineRule="auto"/>
        <w:outlineLvl w:val="1"/>
        <w:rPr>
          <w:rFonts w:ascii="Times New Roman" w:eastAsia="Times New Roman" w:hAnsi="Times New Roman" w:cs="Times New Roman"/>
          <w:b/>
          <w:bCs/>
          <w:color w:val="000000"/>
          <w:sz w:val="28"/>
          <w:szCs w:val="36"/>
          <w:lang w:eastAsia="bs-Latn-BA"/>
        </w:rPr>
      </w:pPr>
      <w:r w:rsidRPr="0049105D">
        <w:rPr>
          <w:rFonts w:ascii="Times New Roman" w:eastAsia="Times New Roman" w:hAnsi="Times New Roman" w:cs="Times New Roman"/>
          <w:color w:val="000000"/>
          <w:sz w:val="24"/>
          <w:szCs w:val="24"/>
          <w:lang w:eastAsia="bs-Latn-BA"/>
        </w:rPr>
        <w:t>Dizel motori – nakon što je postigao radnu temperaturu propisanu od strane proizvođača vozila, tj. minimalnu temperaturu ulja od najmanje 80 °C, srednji koeficijent zacrnjenja izduvnog gasa (</w:t>
      </w:r>
      <w:r w:rsidRPr="0049105D">
        <w:rPr>
          <w:rFonts w:ascii="Times New Roman" w:eastAsia="Times New Roman" w:hAnsi="Times New Roman" w:cs="Times New Roman"/>
          <w:i/>
          <w:iCs/>
          <w:color w:val="000000"/>
          <w:sz w:val="24"/>
          <w:szCs w:val="24"/>
          <w:lang w:eastAsia="bs-Latn-BA"/>
        </w:rPr>
        <w:t>k</w:t>
      </w:r>
      <w:r w:rsidRPr="0049105D">
        <w:rPr>
          <w:rFonts w:ascii="Times New Roman" w:eastAsia="Times New Roman" w:hAnsi="Times New Roman" w:cs="Times New Roman"/>
          <w:color w:val="000000"/>
          <w:sz w:val="24"/>
          <w:szCs w:val="24"/>
          <w:lang w:eastAsia="bs-Latn-BA"/>
        </w:rPr>
        <w:t>) nakon tri ili više slobodnih ubrzanja neopterećenog motora od brzine okretaja na praznom hodu do najveće brzine okretaja ne smije prelaziti vrijednost propisanu od strane proizvođača vozila. Ako podaci proizvođača o srednjem koeficijentu zacrnjenja i radnoj temperaturi motora nisu poznati onda srednji koeficijent zacrnjenja izduvnog gasa (</w:t>
      </w:r>
      <w:r w:rsidRPr="0049105D">
        <w:rPr>
          <w:rFonts w:ascii="Times New Roman" w:eastAsia="Times New Roman" w:hAnsi="Times New Roman" w:cs="Times New Roman"/>
          <w:i/>
          <w:iCs/>
          <w:color w:val="000000"/>
          <w:sz w:val="24"/>
          <w:szCs w:val="24"/>
          <w:lang w:eastAsia="bs-Latn-BA"/>
        </w:rPr>
        <w:t>k</w:t>
      </w:r>
      <w:r w:rsidRPr="0049105D">
        <w:rPr>
          <w:rFonts w:ascii="Times New Roman" w:eastAsia="Times New Roman" w:hAnsi="Times New Roman" w:cs="Times New Roman"/>
          <w:color w:val="000000"/>
          <w:sz w:val="24"/>
          <w:szCs w:val="24"/>
          <w:lang w:eastAsia="bs-Latn-BA"/>
        </w:rPr>
        <w:t>) ne smij</w:t>
      </w:r>
      <w:r w:rsidR="0049105D">
        <w:rPr>
          <w:rFonts w:ascii="Times New Roman" w:eastAsia="Times New Roman" w:hAnsi="Times New Roman" w:cs="Times New Roman"/>
          <w:color w:val="000000"/>
          <w:sz w:val="24"/>
          <w:szCs w:val="24"/>
          <w:lang w:eastAsia="bs-Latn-BA"/>
        </w:rPr>
        <w:t>e prijelaziti vrijednost [14]: </w:t>
      </w:r>
    </w:p>
    <w:p w:rsidR="00855AA8" w:rsidRPr="00855AA8" w:rsidRDefault="00855AA8" w:rsidP="0049105D">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bs-Latn-BA"/>
        </w:rPr>
      </w:pPr>
      <w:r w:rsidRPr="00855AA8">
        <w:rPr>
          <w:rFonts w:ascii="Times New Roman" w:eastAsia="Times New Roman" w:hAnsi="Times New Roman" w:cs="Times New Roman"/>
          <w:color w:val="000000"/>
          <w:sz w:val="24"/>
          <w:szCs w:val="24"/>
          <w:lang w:eastAsia="bs-Latn-BA"/>
        </w:rPr>
        <w:br/>
        <w:t>k ≤ 2,5 m</w:t>
      </w:r>
      <w:r w:rsidRPr="00855AA8">
        <w:rPr>
          <w:rFonts w:ascii="Times New Roman" w:eastAsia="Times New Roman" w:hAnsi="Times New Roman" w:cs="Times New Roman"/>
          <w:color w:val="000000"/>
          <w:sz w:val="24"/>
          <w:szCs w:val="24"/>
          <w:vertAlign w:val="superscript"/>
          <w:lang w:eastAsia="bs-Latn-BA"/>
        </w:rPr>
        <w:t>-1</w:t>
      </w:r>
      <w:r w:rsidRPr="00855AA8">
        <w:rPr>
          <w:rFonts w:ascii="Times New Roman" w:eastAsia="Times New Roman" w:hAnsi="Times New Roman" w:cs="Times New Roman"/>
          <w:color w:val="000000"/>
          <w:sz w:val="24"/>
          <w:szCs w:val="24"/>
          <w:lang w:eastAsia="bs-Latn-BA"/>
        </w:rPr>
        <w:t> za usisne motore,</w:t>
      </w:r>
    </w:p>
    <w:p w:rsidR="00855AA8" w:rsidRPr="00855AA8" w:rsidRDefault="00855AA8" w:rsidP="0049105D">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bs-Latn-BA"/>
        </w:rPr>
      </w:pPr>
      <w:r w:rsidRPr="00855AA8">
        <w:rPr>
          <w:rFonts w:ascii="Times New Roman" w:eastAsia="Times New Roman" w:hAnsi="Times New Roman" w:cs="Times New Roman"/>
          <w:color w:val="000000"/>
          <w:sz w:val="24"/>
          <w:szCs w:val="24"/>
          <w:lang w:eastAsia="bs-Latn-BA"/>
        </w:rPr>
        <w:br/>
        <w:t>k ≤ 3,0 m</w:t>
      </w:r>
      <w:r w:rsidRPr="00855AA8">
        <w:rPr>
          <w:rFonts w:ascii="Times New Roman" w:eastAsia="Times New Roman" w:hAnsi="Times New Roman" w:cs="Times New Roman"/>
          <w:color w:val="000000"/>
          <w:sz w:val="24"/>
          <w:szCs w:val="24"/>
          <w:vertAlign w:val="superscript"/>
          <w:lang w:eastAsia="bs-Latn-BA"/>
        </w:rPr>
        <w:t>-1</w:t>
      </w:r>
      <w:r w:rsidRPr="00855AA8">
        <w:rPr>
          <w:rFonts w:ascii="Times New Roman" w:eastAsia="Times New Roman" w:hAnsi="Times New Roman" w:cs="Times New Roman"/>
          <w:color w:val="000000"/>
          <w:sz w:val="24"/>
          <w:szCs w:val="24"/>
          <w:lang w:eastAsia="bs-Latn-BA"/>
        </w:rPr>
        <w:t> za prehranjivane motore</w:t>
      </w:r>
    </w:p>
    <w:p w:rsidR="00855AA8" w:rsidRPr="00855AA8" w:rsidRDefault="00855AA8" w:rsidP="0049105D">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bs-Latn-BA"/>
        </w:rPr>
      </w:pPr>
      <w:r w:rsidRPr="00855AA8">
        <w:rPr>
          <w:rFonts w:ascii="Times New Roman" w:eastAsia="Times New Roman" w:hAnsi="Times New Roman" w:cs="Times New Roman"/>
          <w:color w:val="000000"/>
          <w:sz w:val="24"/>
          <w:szCs w:val="24"/>
          <w:lang w:eastAsia="bs-Latn-BA"/>
        </w:rPr>
        <w:br/>
        <w:t>k ≤ 1,5 m</w:t>
      </w:r>
      <w:r w:rsidRPr="00855AA8">
        <w:rPr>
          <w:rFonts w:ascii="Times New Roman" w:eastAsia="Times New Roman" w:hAnsi="Times New Roman" w:cs="Times New Roman"/>
          <w:color w:val="000000"/>
          <w:sz w:val="24"/>
          <w:szCs w:val="24"/>
          <w:vertAlign w:val="superscript"/>
          <w:lang w:eastAsia="bs-Latn-BA"/>
        </w:rPr>
        <w:t>-1</w:t>
      </w:r>
      <w:r w:rsidRPr="00855AA8">
        <w:rPr>
          <w:rFonts w:ascii="Times New Roman" w:eastAsia="Times New Roman" w:hAnsi="Times New Roman" w:cs="Times New Roman"/>
          <w:color w:val="000000"/>
          <w:sz w:val="24"/>
          <w:szCs w:val="24"/>
          <w:lang w:eastAsia="bs-Latn-BA"/>
        </w:rPr>
        <w:t> za Euro 4 i Euro 5 motore</w:t>
      </w:r>
    </w:p>
    <w:p w:rsidR="00855AA8" w:rsidRPr="00855AA8" w:rsidRDefault="00855AA8" w:rsidP="0049105D">
      <w:pPr>
        <w:spacing w:before="120" w:after="120" w:line="240" w:lineRule="auto"/>
        <w:rPr>
          <w:rFonts w:ascii="Times New Roman" w:eastAsia="Times New Roman" w:hAnsi="Times New Roman" w:cs="Times New Roman"/>
          <w:sz w:val="24"/>
          <w:szCs w:val="24"/>
          <w:lang w:eastAsia="bs-Latn-BA"/>
        </w:rPr>
      </w:pPr>
      <w:r w:rsidRPr="00855AA8">
        <w:rPr>
          <w:rFonts w:ascii="Times New Roman" w:eastAsia="Times New Roman" w:hAnsi="Times New Roman" w:cs="Times New Roman"/>
          <w:sz w:val="24"/>
          <w:szCs w:val="24"/>
          <w:lang w:eastAsia="bs-Latn-BA"/>
        </w:rPr>
        <w:br/>
        <w:t>Mjerenje opaciteta/dimnosti </w:t>
      </w:r>
      <w:hyperlink r:id="rId13" w:history="1">
        <w:r w:rsidRPr="00855AA8">
          <w:rPr>
            <w:rFonts w:ascii="Times New Roman" w:eastAsia="Times New Roman" w:hAnsi="Times New Roman" w:cs="Times New Roman"/>
            <w:sz w:val="24"/>
            <w:szCs w:val="24"/>
            <w:lang w:eastAsia="bs-Latn-BA"/>
          </w:rPr>
          <w:t>kod dizel motora</w:t>
        </w:r>
      </w:hyperlink>
      <w:r w:rsidRPr="00855AA8">
        <w:rPr>
          <w:rFonts w:ascii="Times New Roman" w:eastAsia="Times New Roman" w:hAnsi="Times New Roman" w:cs="Times New Roman"/>
          <w:i/>
          <w:iCs/>
          <w:sz w:val="24"/>
          <w:szCs w:val="24"/>
          <w:lang w:eastAsia="bs-Latn-BA"/>
        </w:rPr>
        <w:t> </w:t>
      </w:r>
      <w:r w:rsidRPr="00855AA8">
        <w:rPr>
          <w:rFonts w:ascii="Times New Roman" w:eastAsia="Times New Roman" w:hAnsi="Times New Roman" w:cs="Times New Roman"/>
          <w:color w:val="000000"/>
          <w:sz w:val="24"/>
          <w:szCs w:val="24"/>
          <w:lang w:eastAsia="bs-Latn-BA"/>
        </w:rPr>
        <w:t>sadrži najmanje 3 ciklusa ubrzanja (u zavisnosti od proizvođača mjernog uređaja potrebno je slijediti uputstva koja daje korišteni mjerni uređ</w:t>
      </w:r>
      <w:r w:rsidR="0049105D">
        <w:rPr>
          <w:rFonts w:ascii="Times New Roman" w:eastAsia="Times New Roman" w:hAnsi="Times New Roman" w:cs="Times New Roman"/>
          <w:color w:val="000000"/>
          <w:sz w:val="24"/>
          <w:szCs w:val="24"/>
          <w:lang w:eastAsia="bs-Latn-BA"/>
        </w:rPr>
        <w:t>aj) koja se obavljaju na sljedeć</w:t>
      </w:r>
      <w:r w:rsidRPr="00855AA8">
        <w:rPr>
          <w:rFonts w:ascii="Times New Roman" w:eastAsia="Times New Roman" w:hAnsi="Times New Roman" w:cs="Times New Roman"/>
          <w:color w:val="000000"/>
          <w:sz w:val="24"/>
          <w:szCs w:val="24"/>
          <w:lang w:eastAsia="bs-Latn-BA"/>
        </w:rPr>
        <w:t xml:space="preserve">i način: dok normalno zagrijan motor (80°C ±5°C – ukoliko nije drugačije specificirano od strane proizvođača) radi na režimu praznog hoda (minimalni broj obrtaja) pritisnuti pedalu gasa do kraja. Ovaj položaj zadržati dok se ne postigne maksimanlni broj obrtaja. Potom se pedala oslobodi i sačeka da motor dođe u minimalan broj obrtaja i miran rad. Pri tome se na instrumentu očita maksimalna vrijednost opaciteta, koju instrument pohranjuje u svoju memoriju. Ovaj postupak se ponavlja sve dok se </w:t>
      </w:r>
      <w:r w:rsidRPr="00855AA8">
        <w:rPr>
          <w:rFonts w:ascii="Times New Roman" w:eastAsia="Times New Roman" w:hAnsi="Times New Roman" w:cs="Times New Roman"/>
          <w:color w:val="000000"/>
          <w:sz w:val="24"/>
          <w:szCs w:val="24"/>
          <w:lang w:eastAsia="bs-Latn-BA"/>
        </w:rPr>
        <w:lastRenderedPageBreak/>
        <w:t>ne završi procedura koju zahtijeva (diktira)</w:t>
      </w:r>
      <w:r w:rsidRPr="00855AA8">
        <w:rPr>
          <w:rFonts w:ascii="Times New Roman" w:eastAsia="Times New Roman" w:hAnsi="Times New Roman" w:cs="Times New Roman"/>
          <w:i/>
          <w:iCs/>
          <w:color w:val="000000"/>
          <w:sz w:val="24"/>
          <w:szCs w:val="24"/>
          <w:lang w:eastAsia="bs-Latn-BA"/>
        </w:rPr>
        <w:t> </w:t>
      </w:r>
      <w:r w:rsidRPr="00855AA8">
        <w:rPr>
          <w:rFonts w:ascii="Times New Roman" w:eastAsia="Times New Roman" w:hAnsi="Times New Roman" w:cs="Times New Roman"/>
          <w:color w:val="000000"/>
          <w:sz w:val="24"/>
          <w:szCs w:val="24"/>
          <w:lang w:eastAsia="bs-Latn-BA"/>
        </w:rPr>
        <w:t>korišteni mjerni uređaj. Nakon završenog mjerenja izračunava se srednja vrijednost i uporedi rezultat sa zakonski propisanim vrijednostima opaciteta (N) [15]. Koeficijent apsorpcije svjetlosti se računa prema jednačini: </w:t>
      </w:r>
      <w:r w:rsidRPr="00855AA8">
        <w:rPr>
          <w:rFonts w:ascii="Times New Roman" w:eastAsia="Times New Roman" w:hAnsi="Times New Roman" w:cs="Times New Roman"/>
          <w:color w:val="000000"/>
          <w:sz w:val="24"/>
          <w:szCs w:val="24"/>
          <w:lang w:eastAsia="bs-Latn-BA"/>
        </w:rPr>
        <w:br/>
      </w:r>
      <w:r w:rsidR="0049105D" w:rsidRPr="00855AA8">
        <w:rPr>
          <w:rFonts w:ascii="Times New Roman" w:eastAsia="Times New Roman" w:hAnsi="Times New Roman" w:cs="Times New Roman"/>
          <w:noProof/>
          <w:sz w:val="24"/>
          <w:szCs w:val="24"/>
          <w:lang w:eastAsia="bs-Latn-BA"/>
        </w:rPr>
        <w:drawing>
          <wp:inline distT="0" distB="0" distL="0" distR="0" wp14:anchorId="76CC3960" wp14:editId="13C217DB">
            <wp:extent cx="1295400" cy="419100"/>
            <wp:effectExtent l="0" t="0" r="0" b="0"/>
            <wp:docPr id="2" name="Picture 2" descr="http://genderi.org/ispitivanje-izduvnih-gasova-motornih-vozila/28753_html_2a591b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enderi.org/ispitivanje-izduvnih-gasova-motornih-vozila/28753_html_2a591b95.gif"/>
                    <pic:cNvPicPr>
                      <a:picLocks noChangeAspect="1" noChangeArrowheads="1"/>
                    </pic:cNvPicPr>
                  </pic:nvPicPr>
                  <pic:blipFill rotWithShape="1">
                    <a:blip r:embed="rId14">
                      <a:extLst>
                        <a:ext uri="{28A0092B-C50C-407E-A947-70E740481C1C}">
                          <a14:useLocalDpi xmlns:a14="http://schemas.microsoft.com/office/drawing/2010/main" val="0"/>
                        </a:ext>
                      </a:extLst>
                    </a:blip>
                    <a:srcRect r="17073"/>
                    <a:stretch/>
                  </pic:blipFill>
                  <pic:spPr bwMode="auto">
                    <a:xfrm>
                      <a:off x="0" y="0"/>
                      <a:ext cx="1295400" cy="419100"/>
                    </a:xfrm>
                    <a:prstGeom prst="rect">
                      <a:avLst/>
                    </a:prstGeom>
                    <a:noFill/>
                    <a:ln>
                      <a:noFill/>
                    </a:ln>
                    <a:extLst>
                      <a:ext uri="{53640926-AAD7-44D8-BBD7-CCE9431645EC}">
                        <a14:shadowObscured xmlns:a14="http://schemas.microsoft.com/office/drawing/2010/main"/>
                      </a:ext>
                    </a:extLst>
                  </pic:spPr>
                </pic:pic>
              </a:graphicData>
            </a:graphic>
          </wp:inline>
        </w:drawing>
      </w:r>
    </w:p>
    <w:p w:rsidR="00855AA8" w:rsidRPr="00855AA8" w:rsidRDefault="00855AA8" w:rsidP="0049105D">
      <w:pPr>
        <w:spacing w:before="120" w:after="120" w:line="240" w:lineRule="auto"/>
        <w:rPr>
          <w:rFonts w:ascii="Times New Roman" w:eastAsia="Times New Roman" w:hAnsi="Times New Roman" w:cs="Times New Roman"/>
          <w:color w:val="000000"/>
          <w:sz w:val="24"/>
          <w:szCs w:val="24"/>
          <w:lang w:eastAsia="bs-Latn-BA"/>
        </w:rPr>
      </w:pPr>
      <w:r w:rsidRPr="00855AA8">
        <w:rPr>
          <w:rFonts w:ascii="Times New Roman" w:eastAsia="Times New Roman" w:hAnsi="Times New Roman" w:cs="Times New Roman"/>
          <w:color w:val="000000"/>
          <w:sz w:val="24"/>
          <w:szCs w:val="24"/>
          <w:lang w:eastAsia="bs-Latn-BA"/>
        </w:rPr>
        <w:t>gdje je L – dužina dimnog stuba u opacimetru.</w:t>
      </w:r>
    </w:p>
    <w:p w:rsidR="00855AA8" w:rsidRDefault="00855AA8" w:rsidP="00855AA8">
      <w:pPr>
        <w:pStyle w:val="NormalWeb"/>
        <w:shd w:val="clear" w:color="auto" w:fill="FEFEFE"/>
        <w:spacing w:before="360" w:beforeAutospacing="0" w:after="360" w:afterAutospacing="0" w:line="360" w:lineRule="atLeast"/>
        <w:rPr>
          <w:color w:val="333333"/>
          <w:sz w:val="27"/>
          <w:szCs w:val="27"/>
        </w:rPr>
      </w:pPr>
    </w:p>
    <w:p w:rsidR="00635E0B" w:rsidRPr="00635E0B" w:rsidRDefault="0049105D" w:rsidP="00635E0B">
      <w:pPr>
        <w:pStyle w:val="Heading2"/>
        <w:spacing w:before="120" w:after="120"/>
        <w:rPr>
          <w:rFonts w:ascii="Times New Roman" w:eastAsia="Times New Roman" w:hAnsi="Times New Roman" w:cs="Times New Roman"/>
          <w:color w:val="000000"/>
          <w:sz w:val="22"/>
          <w:szCs w:val="22"/>
          <w:lang w:eastAsia="bs-Latn-BA"/>
        </w:rPr>
      </w:pPr>
      <w:r>
        <w:rPr>
          <w:rFonts w:ascii="Times New Roman" w:eastAsia="Times New Roman" w:hAnsi="Times New Roman" w:cs="Times New Roman"/>
          <w:noProof/>
          <w:color w:val="000000"/>
          <w:sz w:val="24"/>
          <w:szCs w:val="24"/>
          <w:lang w:eastAsia="bs-Latn-BA"/>
        </w:rPr>
        <w:drawing>
          <wp:inline distT="0" distB="0" distL="0" distR="0" wp14:anchorId="6D3A7B51" wp14:editId="7799C67D">
            <wp:extent cx="2247900" cy="2305050"/>
            <wp:effectExtent l="0" t="0" r="0" b="0"/>
            <wp:docPr id="4" name="Picture 4" descr="C:\Users\User\AppData\Local\Microsoft\Windows\INetCache\Content.Word\28753_html_39cbc3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28753_html_39cbc39b.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7900" cy="2305050"/>
                    </a:xfrm>
                    <a:prstGeom prst="rect">
                      <a:avLst/>
                    </a:prstGeom>
                    <a:noFill/>
                    <a:ln>
                      <a:noFill/>
                    </a:ln>
                  </pic:spPr>
                </pic:pic>
              </a:graphicData>
            </a:graphic>
          </wp:inline>
        </w:drawing>
      </w:r>
      <w:r w:rsidR="00595B18">
        <w:rPr>
          <w:rFonts w:ascii="Times New Roman" w:eastAsia="Times New Roman" w:hAnsi="Times New Roman" w:cs="Times New Roman"/>
          <w:noProof/>
          <w:color w:val="000000"/>
          <w:sz w:val="24"/>
          <w:szCs w:val="24"/>
          <w:lang w:eastAsia="bs-Latn-B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7.75pt;height:182.25pt">
            <v:imagedata r:id="rId16" o:title="28753_html_m6fbe6478"/>
          </v:shape>
        </w:pict>
      </w:r>
      <w:r>
        <w:rPr>
          <w:rFonts w:ascii="Times New Roman" w:eastAsia="Times New Roman" w:hAnsi="Times New Roman" w:cs="Times New Roman"/>
          <w:noProof/>
          <w:color w:val="000000"/>
          <w:sz w:val="24"/>
          <w:szCs w:val="24"/>
          <w:lang w:eastAsia="bs-Latn-BA"/>
        </w:rPr>
        <w:br/>
      </w:r>
      <w:r w:rsidRPr="00635E0B">
        <w:rPr>
          <w:rFonts w:ascii="Times New Roman" w:eastAsia="Times New Roman" w:hAnsi="Times New Roman" w:cs="Times New Roman"/>
          <w:noProof/>
          <w:color w:val="000000"/>
          <w:sz w:val="22"/>
          <w:szCs w:val="22"/>
          <w:lang w:eastAsia="bs-Latn-BA"/>
        </w:rPr>
        <w:t xml:space="preserve">Slika 3. </w:t>
      </w:r>
      <w:r w:rsidR="00635E0B" w:rsidRPr="00635E0B">
        <w:rPr>
          <w:rFonts w:ascii="Times New Roman" w:eastAsia="Times New Roman" w:hAnsi="Times New Roman" w:cs="Times New Roman"/>
          <w:color w:val="000000"/>
          <w:sz w:val="22"/>
          <w:szCs w:val="22"/>
          <w:lang w:eastAsia="bs-Latn-BA"/>
        </w:rPr>
        <w:t>Desno-ispitna sonda za dizel motore postavljena u izduvnu</w:t>
      </w:r>
      <w:r w:rsidR="004C5CB9">
        <w:rPr>
          <w:rFonts w:ascii="Times New Roman" w:eastAsia="Times New Roman" w:hAnsi="Times New Roman" w:cs="Times New Roman"/>
          <w:color w:val="000000"/>
          <w:sz w:val="22"/>
          <w:szCs w:val="22"/>
          <w:lang w:eastAsia="bs-Latn-BA"/>
        </w:rPr>
        <w:t xml:space="preserve"> cijev automobila [16</w:t>
      </w:r>
      <w:r w:rsidR="00635E0B">
        <w:rPr>
          <w:rFonts w:ascii="Times New Roman" w:eastAsia="Times New Roman" w:hAnsi="Times New Roman" w:cs="Times New Roman"/>
          <w:color w:val="000000"/>
          <w:sz w:val="22"/>
          <w:szCs w:val="22"/>
          <w:lang w:eastAsia="bs-Latn-BA"/>
        </w:rPr>
        <w:t xml:space="preserve">] , lijevo </w:t>
      </w:r>
      <w:r w:rsidR="00635E0B" w:rsidRPr="00635E0B">
        <w:rPr>
          <w:rFonts w:ascii="Times New Roman" w:eastAsia="Times New Roman" w:hAnsi="Times New Roman" w:cs="Times New Roman"/>
          <w:color w:val="000000"/>
          <w:sz w:val="22"/>
          <w:szCs w:val="22"/>
          <w:lang w:eastAsia="bs-Latn-BA"/>
        </w:rPr>
        <w:t>analiza</w:t>
      </w:r>
      <w:r w:rsidR="004C5CB9">
        <w:rPr>
          <w:rFonts w:ascii="Times New Roman" w:eastAsia="Times New Roman" w:hAnsi="Times New Roman" w:cs="Times New Roman"/>
          <w:color w:val="000000"/>
          <w:sz w:val="22"/>
          <w:szCs w:val="22"/>
          <w:lang w:eastAsia="bs-Latn-BA"/>
        </w:rPr>
        <w:t>tor dimnosti za dizel motore [17</w:t>
      </w:r>
      <w:r w:rsidR="00635E0B" w:rsidRPr="00635E0B">
        <w:rPr>
          <w:rFonts w:ascii="Times New Roman" w:eastAsia="Times New Roman" w:hAnsi="Times New Roman" w:cs="Times New Roman"/>
          <w:color w:val="000000"/>
          <w:sz w:val="22"/>
          <w:szCs w:val="22"/>
          <w:lang w:eastAsia="bs-Latn-BA"/>
        </w:rPr>
        <w:t>]</w:t>
      </w:r>
    </w:p>
    <w:p w:rsidR="00635E0B" w:rsidRPr="00635E0B" w:rsidRDefault="00635E0B" w:rsidP="005E4CEF">
      <w:pPr>
        <w:pStyle w:val="Heading2"/>
        <w:spacing w:before="120" w:after="120"/>
        <w:rPr>
          <w:rFonts w:ascii="Times New Roman" w:eastAsia="Times New Roman" w:hAnsi="Times New Roman" w:cs="Times New Roman"/>
          <w:color w:val="000000"/>
          <w:sz w:val="36"/>
          <w:szCs w:val="36"/>
          <w:lang w:eastAsia="bs-Latn-BA"/>
        </w:rPr>
      </w:pPr>
      <w:r w:rsidRPr="00635E0B">
        <w:rPr>
          <w:rFonts w:ascii="Times New Roman" w:eastAsia="Times New Roman" w:hAnsi="Times New Roman" w:cs="Times New Roman"/>
          <w:noProof/>
          <w:color w:val="000000"/>
          <w:sz w:val="28"/>
          <w:szCs w:val="24"/>
          <w:lang w:eastAsia="bs-Latn-BA"/>
        </w:rPr>
        <w:t xml:space="preserve">Konstrukcijski dodaci motoru za smanjenje sadržaja </w:t>
      </w:r>
      <w:r>
        <w:rPr>
          <w:rFonts w:ascii="Times New Roman" w:eastAsia="Times New Roman" w:hAnsi="Times New Roman" w:cs="Times New Roman"/>
          <w:noProof/>
          <w:color w:val="000000"/>
          <w:sz w:val="28"/>
          <w:szCs w:val="24"/>
          <w:lang w:eastAsia="bs-Latn-BA"/>
        </w:rPr>
        <w:br/>
        <w:t xml:space="preserve">                     štetnih izduvnih gasova</w:t>
      </w:r>
      <w:r>
        <w:rPr>
          <w:rFonts w:ascii="Times New Roman" w:eastAsia="Times New Roman" w:hAnsi="Times New Roman" w:cs="Times New Roman"/>
          <w:color w:val="000000"/>
          <w:sz w:val="28"/>
          <w:szCs w:val="36"/>
          <w:lang w:eastAsia="bs-Latn-BA"/>
        </w:rPr>
        <w:t xml:space="preserve">  </w:t>
      </w:r>
    </w:p>
    <w:p w:rsidR="00635E0B" w:rsidRDefault="00635E0B" w:rsidP="00635E0B">
      <w:pPr>
        <w:spacing w:before="120" w:after="120" w:line="240" w:lineRule="auto"/>
        <w:rPr>
          <w:rFonts w:ascii="Times New Roman" w:eastAsia="Times New Roman" w:hAnsi="Times New Roman" w:cs="Times New Roman"/>
          <w:sz w:val="24"/>
          <w:szCs w:val="24"/>
          <w:lang w:eastAsia="bs-Latn-BA"/>
        </w:rPr>
      </w:pPr>
      <w:r w:rsidRPr="00635E0B">
        <w:rPr>
          <w:rFonts w:ascii="Times New Roman" w:eastAsia="Times New Roman" w:hAnsi="Times New Roman" w:cs="Times New Roman"/>
          <w:color w:val="000000"/>
          <w:sz w:val="24"/>
          <w:szCs w:val="24"/>
          <w:lang w:eastAsia="bs-Latn-BA"/>
        </w:rPr>
        <w:t>U cilju što manje emisije štetnih izduvnih gasova motor se može opremiti dodatnim uređajima koji pridonose čišćem sastavu izduvnih gasova. Uređaji koji se najčešće koriste za tu namjenu s</w:t>
      </w:r>
      <w:r>
        <w:rPr>
          <w:rFonts w:ascii="Times New Roman" w:eastAsia="Times New Roman" w:hAnsi="Times New Roman" w:cs="Times New Roman"/>
          <w:color w:val="000000"/>
          <w:sz w:val="24"/>
          <w:szCs w:val="24"/>
          <w:lang w:eastAsia="bs-Latn-BA"/>
        </w:rPr>
        <w:t>u katalizatori i lambda sonde. </w:t>
      </w:r>
    </w:p>
    <w:p w:rsidR="00635E0B" w:rsidRPr="005E4CEF" w:rsidRDefault="00635E0B" w:rsidP="005E4CEF">
      <w:pPr>
        <w:spacing w:before="120" w:after="120" w:line="240" w:lineRule="auto"/>
        <w:rPr>
          <w:rFonts w:ascii="Times New Roman" w:eastAsia="Times New Roman" w:hAnsi="Times New Roman" w:cs="Times New Roman"/>
          <w:sz w:val="20"/>
          <w:szCs w:val="24"/>
          <w:lang w:eastAsia="bs-Latn-BA"/>
        </w:rPr>
      </w:pPr>
      <w:r w:rsidRPr="005E4CEF">
        <w:rPr>
          <w:rFonts w:ascii="Times New Roman" w:eastAsia="Times New Roman" w:hAnsi="Times New Roman" w:cs="Times New Roman"/>
          <w:b/>
          <w:bCs/>
          <w:color w:val="000000"/>
          <w:sz w:val="28"/>
          <w:szCs w:val="36"/>
          <w:lang w:eastAsia="bs-Latn-BA"/>
        </w:rPr>
        <w:t>Katalizatori</w:t>
      </w:r>
    </w:p>
    <w:p w:rsidR="00635E0B" w:rsidRPr="00635E0B" w:rsidRDefault="00635E0B" w:rsidP="00635E0B">
      <w:pPr>
        <w:spacing w:after="0" w:line="240" w:lineRule="auto"/>
        <w:rPr>
          <w:rFonts w:ascii="Times New Roman" w:eastAsia="Times New Roman" w:hAnsi="Times New Roman" w:cs="Times New Roman"/>
          <w:sz w:val="24"/>
          <w:szCs w:val="24"/>
          <w:lang w:eastAsia="bs-Latn-BA"/>
        </w:rPr>
      </w:pPr>
      <w:r w:rsidRPr="00635E0B">
        <w:rPr>
          <w:rFonts w:ascii="Times New Roman" w:eastAsia="Times New Roman" w:hAnsi="Times New Roman" w:cs="Times New Roman"/>
          <w:color w:val="000000"/>
          <w:sz w:val="24"/>
          <w:szCs w:val="24"/>
          <w:lang w:eastAsia="bs-Latn-BA"/>
        </w:rPr>
        <w:t>Katalizatori su razvijeni 1970-tih.Od tada pa do danas se upotrebljavaju na putničkim automobilima,te ostalim motornim vozilima.Tokom godina tehnologija za proizvodnju katalizatora je uznapredovala kako bi zadovoljila standardima za emisiju izduvnih gasova koji se postavljaju pred motorna vozila.Današnji moderni motori su opremljeni tzv. jednostrukim katalizatorom trostrukog djelovanja.Naziv je dobio po tome što se njime tretiraju sva tri štetna izduvna gasa (CO, HC i NOx ) u neškodljive gasove (CO</w:t>
      </w:r>
      <w:r w:rsidRPr="00635E0B">
        <w:rPr>
          <w:rFonts w:ascii="Times New Roman" w:eastAsia="Times New Roman" w:hAnsi="Times New Roman" w:cs="Times New Roman"/>
          <w:color w:val="000000"/>
          <w:sz w:val="24"/>
          <w:szCs w:val="24"/>
          <w:vertAlign w:val="subscript"/>
          <w:lang w:eastAsia="bs-Latn-BA"/>
        </w:rPr>
        <w:t>2</w:t>
      </w:r>
      <w:r w:rsidRPr="00635E0B">
        <w:rPr>
          <w:rFonts w:ascii="Times New Roman" w:eastAsia="Times New Roman" w:hAnsi="Times New Roman" w:cs="Times New Roman"/>
          <w:color w:val="000000"/>
          <w:sz w:val="24"/>
          <w:szCs w:val="24"/>
          <w:lang w:eastAsia="bs-Latn-BA"/>
        </w:rPr>
        <w:t>, H</w:t>
      </w:r>
      <w:r w:rsidRPr="00635E0B">
        <w:rPr>
          <w:rFonts w:ascii="Times New Roman" w:eastAsia="Times New Roman" w:hAnsi="Times New Roman" w:cs="Times New Roman"/>
          <w:color w:val="000000"/>
          <w:sz w:val="24"/>
          <w:szCs w:val="24"/>
          <w:vertAlign w:val="subscript"/>
          <w:lang w:eastAsia="bs-Latn-BA"/>
        </w:rPr>
        <w:t>2</w:t>
      </w:r>
      <w:r w:rsidRPr="00635E0B">
        <w:rPr>
          <w:rFonts w:ascii="Times New Roman" w:eastAsia="Times New Roman" w:hAnsi="Times New Roman" w:cs="Times New Roman"/>
          <w:color w:val="000000"/>
          <w:sz w:val="24"/>
          <w:szCs w:val="24"/>
          <w:lang w:eastAsia="bs-Latn-BA"/>
        </w:rPr>
        <w:t>O, N</w:t>
      </w:r>
      <w:r w:rsidRPr="00635E0B">
        <w:rPr>
          <w:rFonts w:ascii="Times New Roman" w:eastAsia="Times New Roman" w:hAnsi="Times New Roman" w:cs="Times New Roman"/>
          <w:color w:val="000000"/>
          <w:sz w:val="24"/>
          <w:szCs w:val="24"/>
          <w:vertAlign w:val="subscript"/>
          <w:lang w:eastAsia="bs-Latn-BA"/>
        </w:rPr>
        <w:t>2</w:t>
      </w:r>
      <w:r w:rsidRPr="00635E0B">
        <w:rPr>
          <w:rFonts w:ascii="Times New Roman" w:eastAsia="Times New Roman" w:hAnsi="Times New Roman" w:cs="Times New Roman"/>
          <w:color w:val="000000"/>
          <w:sz w:val="24"/>
          <w:szCs w:val="24"/>
          <w:lang w:eastAsia="bs-Latn-BA"/>
        </w:rPr>
        <w:t>). On se u svojoj unutrašnjosti sastoji od saćaste strukture kroz koju struji izduvni gas,a na koju je nanesen vrlo tanki sloj platine ili radija [6].</w:t>
      </w:r>
    </w:p>
    <w:p w:rsidR="00635E0B" w:rsidRPr="00635E0B" w:rsidRDefault="00635E0B" w:rsidP="004D0B4E">
      <w:pPr>
        <w:spacing w:before="120" w:after="120" w:line="240" w:lineRule="auto"/>
        <w:rPr>
          <w:rFonts w:ascii="Times New Roman" w:eastAsia="Times New Roman" w:hAnsi="Times New Roman" w:cs="Times New Roman"/>
          <w:color w:val="000000"/>
          <w:sz w:val="24"/>
          <w:szCs w:val="24"/>
          <w:lang w:eastAsia="bs-Latn-BA"/>
        </w:rPr>
      </w:pPr>
      <w:r w:rsidRPr="00635E0B">
        <w:rPr>
          <w:rFonts w:ascii="Times New Roman" w:eastAsia="Times New Roman" w:hAnsi="Times New Roman" w:cs="Times New Roman"/>
          <w:color w:val="000000"/>
          <w:sz w:val="24"/>
          <w:szCs w:val="24"/>
          <w:lang w:eastAsia="bs-Latn-BA"/>
        </w:rPr>
        <w:t xml:space="preserve">Da bi dobro funkcionirao katalizator mora biti zagrijan na optimalnu radnu temperaturu koja se kreće u rasponu od 400°C do 800°C. Stoga se katalizatori postavljaju što bliže motoru kako bi hladna faza rada trajala što kraće. Međutim, pregrijani katalizator je uništen katalizator. Do pregrijanja dolazi uslijed lošega paljenja kada veća količina neizgorenoga goriva dospijeva u katalizator u kojem se odvija sekundarno izgaranje. Nadalje, motor opremljen katalizatorom mora raditi s bezolovnim gorivom (olovno gorivo se ne bi niti moglo uliti u spremnik vozila, jer otvor za gorivo mora biti suženoga provrta u koji ne staje "pištolj" olovnoga goriva). </w:t>
      </w:r>
      <w:r w:rsidRPr="00635E0B">
        <w:rPr>
          <w:rFonts w:ascii="Times New Roman" w:eastAsia="Times New Roman" w:hAnsi="Times New Roman" w:cs="Times New Roman"/>
          <w:color w:val="000000"/>
          <w:sz w:val="24"/>
          <w:szCs w:val="24"/>
          <w:lang w:eastAsia="bs-Latn-BA"/>
        </w:rPr>
        <w:lastRenderedPageBreak/>
        <w:t>Olovo iz goriva trajno uništava katalizator. Ali najvažniji zahtjev za što ispravniji rad katalizatora (što veći faktor pretvorbe štetnih gasova) je rad motora sa stehiometrijskim odnosom λ = 1. U tu svrhu se između motora i katalizatora postavlja lambda (λ) sonda. Tek katalizator opremljen lambda sondom je regulirani katalizator (REG-KAT), dok su svi ostali katalizatori neregulirani i za test se svrstavaju u istu skupinu motora kao i moto</w:t>
      </w:r>
      <w:r w:rsidR="004C5CB9">
        <w:rPr>
          <w:rFonts w:ascii="Times New Roman" w:eastAsia="Times New Roman" w:hAnsi="Times New Roman" w:cs="Times New Roman"/>
          <w:color w:val="000000"/>
          <w:sz w:val="24"/>
          <w:szCs w:val="24"/>
          <w:lang w:eastAsia="bs-Latn-BA"/>
        </w:rPr>
        <w:t>ri bez katalizatora (BEZ-KAT) [2</w:t>
      </w:r>
      <w:r w:rsidRPr="00635E0B">
        <w:rPr>
          <w:rFonts w:ascii="Times New Roman" w:eastAsia="Times New Roman" w:hAnsi="Times New Roman" w:cs="Times New Roman"/>
          <w:color w:val="000000"/>
          <w:sz w:val="24"/>
          <w:szCs w:val="24"/>
          <w:lang w:eastAsia="bs-Latn-BA"/>
        </w:rPr>
        <w:t>].</w:t>
      </w:r>
      <w:r w:rsidRPr="00635E0B">
        <w:rPr>
          <w:rFonts w:ascii="Times New Roman" w:eastAsia="Times New Roman" w:hAnsi="Times New Roman" w:cs="Times New Roman"/>
          <w:color w:val="000000"/>
          <w:sz w:val="24"/>
          <w:szCs w:val="24"/>
          <w:lang w:eastAsia="bs-Latn-BA"/>
        </w:rPr>
        <w:br/>
      </w:r>
      <w:r w:rsidRPr="00635E0B">
        <w:rPr>
          <w:rFonts w:ascii="Times New Roman" w:eastAsia="Times New Roman" w:hAnsi="Times New Roman" w:cs="Times New Roman"/>
          <w:noProof/>
          <w:sz w:val="24"/>
          <w:szCs w:val="24"/>
          <w:lang w:eastAsia="bs-Latn-BA"/>
        </w:rPr>
        <w:drawing>
          <wp:inline distT="0" distB="0" distL="0" distR="0" wp14:anchorId="4143FCAA" wp14:editId="6840E969">
            <wp:extent cx="4802014" cy="1628775"/>
            <wp:effectExtent l="0" t="0" r="0" b="0"/>
            <wp:docPr id="5" name="Picture 5" descr="http://genderi.org/ispitivanje-izduvnih-gasova-motornih-vozila/28753_html_m702d8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genderi.org/ispitivanje-izduvnih-gasova-motornih-vozila/28753_html_m702d875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02014" cy="1628775"/>
                    </a:xfrm>
                    <a:prstGeom prst="rect">
                      <a:avLst/>
                    </a:prstGeom>
                    <a:noFill/>
                    <a:ln>
                      <a:noFill/>
                    </a:ln>
                  </pic:spPr>
                </pic:pic>
              </a:graphicData>
            </a:graphic>
          </wp:inline>
        </w:drawing>
      </w:r>
      <w:r w:rsidRPr="00635E0B">
        <w:rPr>
          <w:rFonts w:ascii="Times New Roman" w:eastAsia="Times New Roman" w:hAnsi="Times New Roman" w:cs="Times New Roman"/>
          <w:color w:val="000000"/>
          <w:sz w:val="24"/>
          <w:szCs w:val="24"/>
          <w:lang w:eastAsia="bs-Latn-BA"/>
        </w:rPr>
        <w:br/>
        <w:t> </w:t>
      </w:r>
      <w:r w:rsidRPr="00635E0B">
        <w:rPr>
          <w:rFonts w:ascii="Times New Roman" w:eastAsia="Times New Roman" w:hAnsi="Times New Roman" w:cs="Times New Roman"/>
          <w:color w:val="000000"/>
          <w:sz w:val="24"/>
          <w:szCs w:val="24"/>
          <w:lang w:eastAsia="bs-Latn-BA"/>
        </w:rPr>
        <w:br/>
      </w:r>
      <w:r w:rsidR="004D0B4E">
        <w:rPr>
          <w:rFonts w:ascii="Times New Roman" w:eastAsia="Times New Roman" w:hAnsi="Times New Roman" w:cs="Times New Roman"/>
          <w:b/>
          <w:bCs/>
          <w:color w:val="000000"/>
          <w:szCs w:val="36"/>
          <w:lang w:eastAsia="bs-Latn-BA"/>
        </w:rPr>
        <w:t xml:space="preserve">Slika 4. </w:t>
      </w:r>
      <w:r w:rsidRPr="00635E0B">
        <w:rPr>
          <w:rFonts w:ascii="Times New Roman" w:eastAsia="Times New Roman" w:hAnsi="Times New Roman" w:cs="Times New Roman"/>
          <w:b/>
          <w:bCs/>
          <w:color w:val="000000"/>
          <w:szCs w:val="36"/>
          <w:lang w:eastAsia="bs-Latn-BA"/>
        </w:rPr>
        <w:t>(1)-Kućište od nehrđajućeg čelika (2)-Keramičko saće (3)-Žičani omotač (4)-Termički izolator (5)-Lambda sonda Slika 6. Jednostruki katalizator trostrukog dejstva [7]</w:t>
      </w:r>
    </w:p>
    <w:p w:rsidR="00635E0B" w:rsidRPr="00635E0B" w:rsidRDefault="00635E0B" w:rsidP="004D0B4E">
      <w:pPr>
        <w:spacing w:before="120" w:after="120" w:line="240" w:lineRule="auto"/>
        <w:jc w:val="center"/>
        <w:rPr>
          <w:rFonts w:ascii="Times New Roman" w:eastAsia="Times New Roman" w:hAnsi="Times New Roman" w:cs="Times New Roman"/>
          <w:b/>
          <w:color w:val="000000"/>
          <w:szCs w:val="24"/>
          <w:lang w:eastAsia="bs-Latn-BA"/>
        </w:rPr>
      </w:pPr>
      <w:r w:rsidRPr="00635E0B">
        <w:rPr>
          <w:rFonts w:ascii="Times New Roman" w:eastAsia="Times New Roman" w:hAnsi="Times New Roman" w:cs="Times New Roman"/>
          <w:color w:val="000000"/>
          <w:sz w:val="24"/>
          <w:szCs w:val="24"/>
          <w:lang w:eastAsia="bs-Latn-BA"/>
        </w:rPr>
        <w:br/>
      </w:r>
      <w:r w:rsidRPr="00635E0B">
        <w:rPr>
          <w:rFonts w:ascii="Times New Roman" w:eastAsia="Times New Roman" w:hAnsi="Times New Roman" w:cs="Times New Roman"/>
          <w:noProof/>
          <w:color w:val="000000"/>
          <w:sz w:val="24"/>
          <w:szCs w:val="24"/>
          <w:lang w:eastAsia="bs-Latn-BA"/>
        </w:rPr>
        <w:drawing>
          <wp:inline distT="0" distB="0" distL="0" distR="0" wp14:anchorId="608145B2" wp14:editId="5A5B9B40">
            <wp:extent cx="3209925" cy="1885950"/>
            <wp:effectExtent l="0" t="0" r="9525" b="0"/>
            <wp:docPr id="6" name="Picture 6" descr="http://genderi.org/ispitivanje-izduvnih-gasova-motornih-vozila/28753_html_2dfa7b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genderi.org/ispitivanje-izduvnih-gasova-motornih-vozila/28753_html_2dfa7b5b.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925" cy="1885950"/>
                    </a:xfrm>
                    <a:prstGeom prst="rect">
                      <a:avLst/>
                    </a:prstGeom>
                    <a:noFill/>
                    <a:ln>
                      <a:noFill/>
                    </a:ln>
                  </pic:spPr>
                </pic:pic>
              </a:graphicData>
            </a:graphic>
          </wp:inline>
        </w:drawing>
      </w:r>
      <w:r w:rsidR="004D0B4E">
        <w:rPr>
          <w:rFonts w:ascii="Times New Roman" w:eastAsia="Times New Roman" w:hAnsi="Times New Roman" w:cs="Times New Roman"/>
          <w:color w:val="000000"/>
          <w:sz w:val="24"/>
          <w:szCs w:val="24"/>
          <w:lang w:eastAsia="bs-Latn-BA"/>
        </w:rPr>
        <w:t> </w:t>
      </w:r>
      <w:r w:rsidRPr="00635E0B">
        <w:rPr>
          <w:rFonts w:ascii="Times New Roman" w:eastAsia="Times New Roman" w:hAnsi="Times New Roman" w:cs="Times New Roman"/>
          <w:color w:val="000000"/>
          <w:sz w:val="24"/>
          <w:szCs w:val="24"/>
          <w:lang w:eastAsia="bs-Latn-BA"/>
        </w:rPr>
        <w:br/>
      </w:r>
      <w:r w:rsidR="004D0B4E">
        <w:rPr>
          <w:rFonts w:ascii="Times New Roman" w:eastAsia="Times New Roman" w:hAnsi="Times New Roman" w:cs="Times New Roman"/>
          <w:b/>
          <w:iCs/>
          <w:color w:val="000000"/>
          <w:szCs w:val="24"/>
          <w:lang w:eastAsia="bs-Latn-BA"/>
        </w:rPr>
        <w:t>Slika 5</w:t>
      </w:r>
      <w:r w:rsidRPr="00635E0B">
        <w:rPr>
          <w:rFonts w:ascii="Times New Roman" w:eastAsia="Times New Roman" w:hAnsi="Times New Roman" w:cs="Times New Roman"/>
          <w:b/>
          <w:iCs/>
          <w:color w:val="000000"/>
          <w:szCs w:val="24"/>
          <w:lang w:eastAsia="bs-Latn-BA"/>
        </w:rPr>
        <w:t>. Položaj katalizatora u izduvnoj grani motora [8]</w:t>
      </w:r>
    </w:p>
    <w:p w:rsidR="00635E0B" w:rsidRPr="005E4CEF" w:rsidRDefault="00D355C6" w:rsidP="005E4CEF">
      <w:pPr>
        <w:spacing w:before="120" w:after="120" w:line="240" w:lineRule="auto"/>
        <w:outlineLvl w:val="1"/>
        <w:rPr>
          <w:rFonts w:ascii="Times New Roman" w:eastAsia="Times New Roman" w:hAnsi="Times New Roman" w:cs="Times New Roman"/>
          <w:b/>
          <w:bCs/>
          <w:sz w:val="28"/>
          <w:szCs w:val="36"/>
          <w:lang w:eastAsia="bs-Latn-BA"/>
        </w:rPr>
      </w:pPr>
      <w:hyperlink r:id="rId19" w:history="1">
        <w:r w:rsidR="00635E0B" w:rsidRPr="005E4CEF">
          <w:rPr>
            <w:rFonts w:ascii="Times New Roman" w:eastAsia="Times New Roman" w:hAnsi="Times New Roman" w:cs="Times New Roman"/>
            <w:b/>
            <w:bCs/>
            <w:sz w:val="28"/>
            <w:szCs w:val="36"/>
            <w:lang w:eastAsia="bs-Latn-BA"/>
          </w:rPr>
          <w:t>Lambda sonda</w:t>
        </w:r>
      </w:hyperlink>
    </w:p>
    <w:p w:rsidR="00635E0B" w:rsidRPr="00635E0B" w:rsidRDefault="00635E0B" w:rsidP="004D0B4E">
      <w:pPr>
        <w:spacing w:before="120" w:after="120" w:line="240" w:lineRule="auto"/>
        <w:rPr>
          <w:rFonts w:ascii="Times New Roman" w:eastAsia="Times New Roman" w:hAnsi="Times New Roman" w:cs="Times New Roman"/>
          <w:color w:val="000000"/>
          <w:sz w:val="24"/>
          <w:szCs w:val="24"/>
          <w:lang w:eastAsia="bs-Latn-BA"/>
        </w:rPr>
      </w:pPr>
      <w:r w:rsidRPr="00635E0B">
        <w:rPr>
          <w:rFonts w:ascii="Times New Roman" w:eastAsia="Times New Roman" w:hAnsi="Times New Roman" w:cs="Times New Roman"/>
          <w:color w:val="000000"/>
          <w:sz w:val="24"/>
          <w:szCs w:val="24"/>
          <w:lang w:eastAsia="bs-Latn-BA"/>
        </w:rPr>
        <w:t>Lambda sonda je neizostavni element izduvnog sistema motornih vozila pogonjenih Otto motorom. Lambda sonda je senzor količine kisika u izduvnim gasovima te sudjeluje kao regulacijski element pri pripremi gorive smjese. Naime, kako bi katalizatori djelovali sa maksimalnom iskoristivošću potreban je stehiometrijski omjer goriva i zraka u smjesi. Pojednostavljeno rečeno – omjer goriva i zraka mora biti idealan u smislu da nakon sagorjevanja u cilindru ne ostane nesagorjelog goriva ili, obrnuto, da ne bude viška kisika odnosno zraka. Idealan omjer obično iznosi 14,7 : 1 (14,7 kg zraka na kilogram ubrizganog goriva) te se deklarira pomoću lambda faktora u iznosu 1. Funkcija lambda sonde je upravo da detektira odstupanja lambda faktora u izduvnim gasovima od idealne vrijednosti, te omogući računaru da ovisno o tomu regulira količinu ubrizganog goriva u usisne cijevi. Dakle, u slučaju gorivom zasićene smjese smanjuje se količina ubrizganog goriva i obratno.Održavanjem lambda faktora u blizini idealne vrijednosti pospješuje se učinkovitost katalizatora [9]. </w:t>
      </w:r>
      <w:r w:rsidRPr="00635E0B">
        <w:rPr>
          <w:rFonts w:ascii="Times New Roman" w:eastAsia="Times New Roman" w:hAnsi="Times New Roman" w:cs="Times New Roman"/>
          <w:color w:val="000000"/>
          <w:sz w:val="24"/>
          <w:szCs w:val="24"/>
          <w:lang w:eastAsia="bs-Latn-BA"/>
        </w:rPr>
        <w:br/>
      </w:r>
      <w:r w:rsidRPr="00635E0B">
        <w:rPr>
          <w:rFonts w:ascii="Times New Roman" w:eastAsia="Times New Roman" w:hAnsi="Times New Roman" w:cs="Times New Roman"/>
          <w:color w:val="000000"/>
          <w:sz w:val="24"/>
          <w:szCs w:val="24"/>
          <w:lang w:eastAsia="bs-Latn-BA"/>
        </w:rPr>
        <w:lastRenderedPageBreak/>
        <w:br/>
      </w:r>
      <w:r w:rsidRPr="00635E0B">
        <w:rPr>
          <w:rFonts w:ascii="Times New Roman" w:eastAsia="Times New Roman" w:hAnsi="Times New Roman" w:cs="Times New Roman"/>
          <w:noProof/>
          <w:color w:val="000000"/>
          <w:sz w:val="24"/>
          <w:szCs w:val="24"/>
          <w:lang w:eastAsia="bs-Latn-BA"/>
        </w:rPr>
        <w:drawing>
          <wp:inline distT="0" distB="0" distL="0" distR="0" wp14:anchorId="7CD604D0" wp14:editId="3983ACBA">
            <wp:extent cx="3162300" cy="1619250"/>
            <wp:effectExtent l="0" t="0" r="0" b="0"/>
            <wp:docPr id="7" name="Picture 7" descr="http://genderi.org/ispitivanje-izduvnih-gasova-motornih-vozila/28753_html_m2d665e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genderi.org/ispitivanje-izduvnih-gasova-motornih-vozila/28753_html_m2d665e6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62300" cy="1619250"/>
                    </a:xfrm>
                    <a:prstGeom prst="rect">
                      <a:avLst/>
                    </a:prstGeom>
                    <a:noFill/>
                    <a:ln>
                      <a:noFill/>
                    </a:ln>
                  </pic:spPr>
                </pic:pic>
              </a:graphicData>
            </a:graphic>
          </wp:inline>
        </w:drawing>
      </w:r>
      <w:r w:rsidRPr="00635E0B">
        <w:rPr>
          <w:rFonts w:ascii="Times New Roman" w:eastAsia="Times New Roman" w:hAnsi="Times New Roman" w:cs="Times New Roman"/>
          <w:color w:val="000000"/>
          <w:sz w:val="24"/>
          <w:szCs w:val="24"/>
          <w:lang w:eastAsia="bs-Latn-BA"/>
        </w:rPr>
        <w:t> </w:t>
      </w:r>
      <w:r w:rsidRPr="00635E0B">
        <w:rPr>
          <w:rFonts w:ascii="Times New Roman" w:eastAsia="Times New Roman" w:hAnsi="Times New Roman" w:cs="Times New Roman"/>
          <w:noProof/>
          <w:color w:val="000000"/>
          <w:sz w:val="24"/>
          <w:szCs w:val="24"/>
          <w:lang w:eastAsia="bs-Latn-BA"/>
        </w:rPr>
        <w:drawing>
          <wp:inline distT="0" distB="0" distL="0" distR="0" wp14:anchorId="0B863D81" wp14:editId="37F240DA">
            <wp:extent cx="2171700" cy="1628775"/>
            <wp:effectExtent l="0" t="0" r="0" b="9525"/>
            <wp:docPr id="8" name="Picture 8" descr="http://genderi.org/ispitivanje-izduvnih-gasova-motornih-vozila/28753_html_2d86a7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genderi.org/ispitivanje-izduvnih-gasova-motornih-vozila/28753_html_2d86a7b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71700" cy="1628775"/>
                    </a:xfrm>
                    <a:prstGeom prst="rect">
                      <a:avLst/>
                    </a:prstGeom>
                    <a:noFill/>
                    <a:ln>
                      <a:noFill/>
                    </a:ln>
                  </pic:spPr>
                </pic:pic>
              </a:graphicData>
            </a:graphic>
          </wp:inline>
        </w:drawing>
      </w:r>
      <w:r w:rsidR="004D0B4E">
        <w:rPr>
          <w:rFonts w:ascii="Times New Roman" w:eastAsia="Times New Roman" w:hAnsi="Times New Roman" w:cs="Times New Roman"/>
          <w:color w:val="000000"/>
          <w:sz w:val="24"/>
          <w:szCs w:val="24"/>
          <w:lang w:eastAsia="bs-Latn-BA"/>
        </w:rPr>
        <w:t> </w:t>
      </w:r>
    </w:p>
    <w:p w:rsidR="00635E0B" w:rsidRPr="00635E0B" w:rsidRDefault="004D0B4E" w:rsidP="004D0B4E">
      <w:pPr>
        <w:spacing w:before="120" w:after="120" w:line="240" w:lineRule="auto"/>
        <w:outlineLvl w:val="1"/>
        <w:rPr>
          <w:rFonts w:ascii="Times New Roman" w:eastAsia="Times New Roman" w:hAnsi="Times New Roman" w:cs="Times New Roman"/>
          <w:b/>
          <w:bCs/>
          <w:color w:val="000000"/>
          <w:szCs w:val="36"/>
          <w:lang w:eastAsia="bs-Latn-BA"/>
        </w:rPr>
      </w:pPr>
      <w:r w:rsidRPr="004D0B4E">
        <w:rPr>
          <w:rFonts w:ascii="Times New Roman" w:eastAsia="Times New Roman" w:hAnsi="Times New Roman" w:cs="Times New Roman"/>
          <w:b/>
          <w:bCs/>
          <w:color w:val="000000"/>
          <w:szCs w:val="36"/>
          <w:lang w:eastAsia="bs-Latn-BA"/>
        </w:rPr>
        <w:t>Slika 6</w:t>
      </w:r>
      <w:r w:rsidR="00635E0B" w:rsidRPr="00635E0B">
        <w:rPr>
          <w:rFonts w:ascii="Times New Roman" w:eastAsia="Times New Roman" w:hAnsi="Times New Roman" w:cs="Times New Roman"/>
          <w:b/>
          <w:bCs/>
          <w:color w:val="000000"/>
          <w:szCs w:val="36"/>
          <w:lang w:eastAsia="bs-Latn-BA"/>
        </w:rPr>
        <w:t>. Desno- lambda sonda proizvođača BOSH [10], lijevo- položaj lambda sonde u izduvnom s</w:t>
      </w:r>
      <w:r w:rsidR="004C5CB9">
        <w:rPr>
          <w:rFonts w:ascii="Times New Roman" w:eastAsia="Times New Roman" w:hAnsi="Times New Roman" w:cs="Times New Roman"/>
          <w:b/>
          <w:bCs/>
          <w:color w:val="000000"/>
          <w:szCs w:val="36"/>
          <w:lang w:eastAsia="bs-Latn-BA"/>
        </w:rPr>
        <w:t>istemu (ispred katalizatora) [10</w:t>
      </w:r>
      <w:r w:rsidR="00635E0B" w:rsidRPr="00635E0B">
        <w:rPr>
          <w:rFonts w:ascii="Times New Roman" w:eastAsia="Times New Roman" w:hAnsi="Times New Roman" w:cs="Times New Roman"/>
          <w:b/>
          <w:bCs/>
          <w:color w:val="000000"/>
          <w:szCs w:val="36"/>
          <w:lang w:eastAsia="bs-Latn-BA"/>
        </w:rPr>
        <w:t>]</w:t>
      </w:r>
    </w:p>
    <w:p w:rsidR="00DE5D7B" w:rsidRDefault="00635E0B" w:rsidP="004D0B4E">
      <w:pPr>
        <w:spacing w:before="120" w:after="120"/>
        <w:rPr>
          <w:rFonts w:ascii="Times New Roman" w:eastAsia="Times New Roman" w:hAnsi="Times New Roman" w:cs="Times New Roman"/>
          <w:color w:val="000000"/>
          <w:szCs w:val="24"/>
          <w:lang w:eastAsia="bs-Latn-BA"/>
        </w:rPr>
      </w:pPr>
      <w:r w:rsidRPr="00635E0B">
        <w:rPr>
          <w:rFonts w:ascii="Times New Roman" w:eastAsia="Times New Roman" w:hAnsi="Times New Roman" w:cs="Times New Roman"/>
          <w:color w:val="000000"/>
          <w:sz w:val="24"/>
          <w:szCs w:val="24"/>
          <w:lang w:eastAsia="bs-Latn-BA"/>
        </w:rPr>
        <w:br/>
        <w:t>Sam princip djelovanja lambda sonde je sljedeći: Sonda je obično umetnuta u izduvni sistem na način da je njen vrh u stalnom kontaktu sa izduvnim gasovima. Kristal od cirkonija obložen sa obiju strana tankim slojem platine u dodiru s kisikom u izduvnim gasovima generira napon. Napon varira između 0 i 1 V i očitavanjem srednje vrijednosti njegova iznosa te poznavanjem količine ubrizganog goriva, lahko je izračunati lambda faktor. Lambda faktoru u iznosu od 1 odgovara srednji napon od otprilike 0,45 V.  Na osnovu podataka što dolaze iz lambda sonde centralni računar vozila određuje količinu ubrizganog goriva u realnom vremenu održavajući lambda faktor konstantnim [9]. </w:t>
      </w:r>
      <w:r w:rsidRPr="00635E0B">
        <w:rPr>
          <w:rFonts w:ascii="Times New Roman" w:eastAsia="Times New Roman" w:hAnsi="Times New Roman" w:cs="Times New Roman"/>
          <w:color w:val="000000"/>
          <w:sz w:val="24"/>
          <w:szCs w:val="24"/>
          <w:lang w:eastAsia="bs-Latn-BA"/>
        </w:rPr>
        <w:br/>
      </w:r>
      <w:r w:rsidRPr="00635E0B">
        <w:rPr>
          <w:rFonts w:ascii="Times New Roman" w:eastAsia="Times New Roman" w:hAnsi="Times New Roman" w:cs="Times New Roman"/>
          <w:color w:val="000000"/>
          <w:sz w:val="24"/>
          <w:szCs w:val="24"/>
          <w:lang w:eastAsia="bs-Latn-BA"/>
        </w:rPr>
        <w:br/>
      </w:r>
      <w:r w:rsidRPr="00635E0B">
        <w:rPr>
          <w:rFonts w:ascii="Times New Roman" w:eastAsia="Times New Roman" w:hAnsi="Times New Roman" w:cs="Times New Roman"/>
          <w:noProof/>
          <w:color w:val="000000"/>
          <w:sz w:val="24"/>
          <w:szCs w:val="24"/>
          <w:lang w:eastAsia="bs-Latn-BA"/>
        </w:rPr>
        <w:drawing>
          <wp:inline distT="0" distB="0" distL="0" distR="0" wp14:anchorId="2616C47F" wp14:editId="527CFF59">
            <wp:extent cx="4086225" cy="1590675"/>
            <wp:effectExtent l="0" t="0" r="9525" b="9525"/>
            <wp:docPr id="9" name="Picture 9" descr="http://genderi.org/ispitivanje-izduvnih-gasova-motornih-vozila/28753_html_15c23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genderi.org/ispitivanje-izduvnih-gasova-motornih-vozila/28753_html_15c2312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86225" cy="1590675"/>
                    </a:xfrm>
                    <a:prstGeom prst="rect">
                      <a:avLst/>
                    </a:prstGeom>
                    <a:noFill/>
                    <a:ln>
                      <a:noFill/>
                    </a:ln>
                  </pic:spPr>
                </pic:pic>
              </a:graphicData>
            </a:graphic>
          </wp:inline>
        </w:drawing>
      </w:r>
      <w:r w:rsidR="004D0B4E">
        <w:rPr>
          <w:rFonts w:ascii="Times New Roman" w:eastAsia="Times New Roman" w:hAnsi="Times New Roman" w:cs="Times New Roman"/>
          <w:color w:val="000000"/>
          <w:sz w:val="24"/>
          <w:szCs w:val="24"/>
          <w:lang w:eastAsia="bs-Latn-BA"/>
        </w:rPr>
        <w:t> </w:t>
      </w:r>
      <w:r w:rsidRPr="00635E0B">
        <w:rPr>
          <w:rFonts w:ascii="Times New Roman" w:eastAsia="Times New Roman" w:hAnsi="Times New Roman" w:cs="Times New Roman"/>
          <w:color w:val="000000"/>
          <w:sz w:val="24"/>
          <w:szCs w:val="24"/>
          <w:lang w:eastAsia="bs-Latn-BA"/>
        </w:rPr>
        <w:br/>
      </w:r>
      <w:r w:rsidR="004D0B4E">
        <w:rPr>
          <w:rFonts w:ascii="Times New Roman" w:eastAsia="Times New Roman" w:hAnsi="Times New Roman" w:cs="Times New Roman"/>
          <w:b/>
          <w:iCs/>
          <w:color w:val="000000"/>
          <w:szCs w:val="24"/>
          <w:lang w:eastAsia="bs-Latn-BA"/>
        </w:rPr>
        <w:t>Slika 7</w:t>
      </w:r>
      <w:r w:rsidRPr="004D0B4E">
        <w:rPr>
          <w:rFonts w:ascii="Times New Roman" w:eastAsia="Times New Roman" w:hAnsi="Times New Roman" w:cs="Times New Roman"/>
          <w:b/>
          <w:iCs/>
          <w:color w:val="000000"/>
          <w:szCs w:val="24"/>
          <w:lang w:eastAsia="bs-Latn-BA"/>
        </w:rPr>
        <w:t xml:space="preserve">. </w:t>
      </w:r>
      <w:r w:rsidR="004C5CB9">
        <w:rPr>
          <w:rFonts w:ascii="Times New Roman" w:eastAsia="Times New Roman" w:hAnsi="Times New Roman" w:cs="Times New Roman"/>
          <w:b/>
          <w:iCs/>
          <w:color w:val="000000"/>
          <w:szCs w:val="24"/>
          <w:lang w:eastAsia="bs-Latn-BA"/>
        </w:rPr>
        <w:t>Uzdužni presjek lambda sonde [11</w:t>
      </w:r>
      <w:r w:rsidRPr="004D0B4E">
        <w:rPr>
          <w:rFonts w:ascii="Times New Roman" w:eastAsia="Times New Roman" w:hAnsi="Times New Roman" w:cs="Times New Roman"/>
          <w:b/>
          <w:iCs/>
          <w:color w:val="000000"/>
          <w:szCs w:val="24"/>
          <w:lang w:eastAsia="bs-Latn-BA"/>
        </w:rPr>
        <w:t>]</w:t>
      </w:r>
      <w:r w:rsidRPr="004D0B4E">
        <w:rPr>
          <w:rFonts w:ascii="Times New Roman" w:eastAsia="Times New Roman" w:hAnsi="Times New Roman" w:cs="Times New Roman"/>
          <w:color w:val="000000"/>
          <w:szCs w:val="24"/>
          <w:lang w:eastAsia="bs-Latn-BA"/>
        </w:rPr>
        <w:t> </w:t>
      </w:r>
    </w:p>
    <w:p w:rsidR="004D0B4E" w:rsidRPr="004D0B4E" w:rsidRDefault="004D0B4E" w:rsidP="005E4CEF">
      <w:pPr>
        <w:spacing w:before="120" w:after="120"/>
        <w:rPr>
          <w:rFonts w:ascii="Times New Roman" w:hAnsi="Times New Roman" w:cs="Times New Roman"/>
          <w:b/>
          <w:color w:val="000000"/>
          <w:sz w:val="28"/>
        </w:rPr>
      </w:pPr>
      <w:r w:rsidRPr="004D0B4E">
        <w:rPr>
          <w:rFonts w:ascii="Times New Roman" w:hAnsi="Times New Roman" w:cs="Times New Roman"/>
          <w:b/>
          <w:color w:val="000000"/>
          <w:sz w:val="28"/>
        </w:rPr>
        <w:t>ZAKLJUČAK</w:t>
      </w:r>
    </w:p>
    <w:p w:rsidR="004D0B4E" w:rsidRDefault="004D0B4E" w:rsidP="004D0B4E">
      <w:pPr>
        <w:spacing w:before="120" w:after="120"/>
        <w:rPr>
          <w:rFonts w:ascii="Times New Roman" w:hAnsi="Times New Roman" w:cs="Times New Roman"/>
          <w:color w:val="000000"/>
          <w:sz w:val="24"/>
        </w:rPr>
      </w:pPr>
      <w:r w:rsidRPr="004D0B4E">
        <w:rPr>
          <w:rFonts w:ascii="Times New Roman" w:hAnsi="Times New Roman" w:cs="Times New Roman"/>
          <w:color w:val="000000"/>
          <w:sz w:val="24"/>
        </w:rPr>
        <w:t>Periodično ispitivanje izduvnih gasova motornih vozila je zasigurno jedan od najboljih preventivnih koraka zaštite životne sredine u kojoj svakodnevno živimo.</w:t>
      </w:r>
      <w:r>
        <w:rPr>
          <w:rFonts w:ascii="Times New Roman" w:hAnsi="Times New Roman" w:cs="Times New Roman"/>
          <w:color w:val="000000"/>
          <w:sz w:val="24"/>
        </w:rPr>
        <w:t xml:space="preserve"> </w:t>
      </w:r>
      <w:r w:rsidRPr="004D0B4E">
        <w:rPr>
          <w:rFonts w:ascii="Times New Roman" w:hAnsi="Times New Roman" w:cs="Times New Roman"/>
          <w:color w:val="000000"/>
          <w:sz w:val="24"/>
        </w:rPr>
        <w:t>Bosna i Hercegovina,kao jedna od prirodno najljepših zemalja svjeta, treba da bude država kojoj je stalo do zaštite životonog okliša jer zasigurno ima šta da štiti.</w:t>
      </w:r>
      <w:r>
        <w:rPr>
          <w:rFonts w:ascii="Times New Roman" w:hAnsi="Times New Roman" w:cs="Times New Roman"/>
          <w:color w:val="000000"/>
          <w:sz w:val="24"/>
        </w:rPr>
        <w:t xml:space="preserve"> </w:t>
      </w:r>
      <w:r w:rsidRPr="004D0B4E">
        <w:rPr>
          <w:rFonts w:ascii="Times New Roman" w:hAnsi="Times New Roman" w:cs="Times New Roman"/>
          <w:color w:val="000000"/>
          <w:sz w:val="24"/>
        </w:rPr>
        <w:t>Pri tome ne trebamo zaboraviti da ukoliko želimo biti dio EU svakako trebamo poštovati pravila igre koja se u njoj primjenjuju.EURO norme koje su počele sa djelovanjem već od 1992. godine pa do danas zasigurno su jedan od najbolji mehanizama koji tjeraju proizvođače vozila da tragaju za rješenjima koja će omogućiti što manju emisiju štetnih gasova iz vozila.</w:t>
      </w:r>
      <w:r>
        <w:rPr>
          <w:rFonts w:ascii="Times New Roman" w:hAnsi="Times New Roman" w:cs="Times New Roman"/>
          <w:color w:val="000000"/>
          <w:sz w:val="24"/>
        </w:rPr>
        <w:t xml:space="preserve"> </w:t>
      </w:r>
      <w:r w:rsidRPr="004D0B4E">
        <w:rPr>
          <w:rFonts w:ascii="Times New Roman" w:hAnsi="Times New Roman" w:cs="Times New Roman"/>
          <w:color w:val="000000"/>
          <w:sz w:val="24"/>
        </w:rPr>
        <w:t>Danas su hit saloni automobila obojene u zelenu boju što nedvosmisleno ukazuje na potrebu za očuvanjem zdravog okoliša.</w:t>
      </w:r>
      <w:r>
        <w:rPr>
          <w:rFonts w:ascii="Times New Roman" w:hAnsi="Times New Roman" w:cs="Times New Roman"/>
          <w:color w:val="000000"/>
          <w:sz w:val="24"/>
        </w:rPr>
        <w:t xml:space="preserve"> </w:t>
      </w:r>
      <w:r w:rsidRPr="004D0B4E">
        <w:rPr>
          <w:rFonts w:ascii="Times New Roman" w:hAnsi="Times New Roman" w:cs="Times New Roman"/>
          <w:color w:val="000000"/>
          <w:sz w:val="24"/>
        </w:rPr>
        <w:t xml:space="preserve">Zasigurno, dokle god su na cestama prisutni automobili pogonjeni fosilnim gorivima postojat će i potreba za mjerenjem izduvnih gasova.Zasad ta mjerenja se obavljaju u </w:t>
      </w:r>
      <w:r w:rsidRPr="004D0B4E">
        <w:rPr>
          <w:rFonts w:ascii="Times New Roman" w:hAnsi="Times New Roman" w:cs="Times New Roman"/>
          <w:color w:val="000000"/>
          <w:sz w:val="24"/>
        </w:rPr>
        <w:lastRenderedPageBreak/>
        <w:t>ispitnim stanicama za tehnički pregled vozila ali pokazuje se potreba stavljanja većeg akcenta na mjerenja pomoću prenosivih sistema za mjerenje izduvnih gasova (PEMS). Razlog tome je što su najnovija istraživanja pokazala drastična odstupanja emisije izduvnih gasova pri realnim uslovima vožnje od onih izmjereni u ispitnim stanicama.</w:t>
      </w:r>
      <w:r>
        <w:rPr>
          <w:rFonts w:ascii="Times New Roman" w:hAnsi="Times New Roman" w:cs="Times New Roman"/>
          <w:color w:val="000000"/>
          <w:sz w:val="24"/>
        </w:rPr>
        <w:t xml:space="preserve"> </w:t>
      </w:r>
      <w:r w:rsidRPr="004D0B4E">
        <w:rPr>
          <w:rFonts w:ascii="Times New Roman" w:hAnsi="Times New Roman" w:cs="Times New Roman"/>
          <w:color w:val="000000"/>
          <w:sz w:val="24"/>
        </w:rPr>
        <w:t xml:space="preserve">Ta odstupanja dosežu razliku čak do 20 %. </w:t>
      </w:r>
    </w:p>
    <w:p w:rsidR="005E4CEF" w:rsidRDefault="005E4CEF" w:rsidP="004D0B4E">
      <w:pPr>
        <w:spacing w:before="120" w:after="120"/>
        <w:rPr>
          <w:rFonts w:ascii="Times New Roman" w:hAnsi="Times New Roman" w:cs="Times New Roman"/>
          <w:b/>
          <w:color w:val="000000"/>
          <w:sz w:val="28"/>
        </w:rPr>
      </w:pPr>
      <w:r>
        <w:rPr>
          <w:rFonts w:ascii="Times New Roman" w:hAnsi="Times New Roman" w:cs="Times New Roman"/>
          <w:b/>
          <w:color w:val="000000"/>
          <w:sz w:val="28"/>
        </w:rPr>
        <w:t>LITERATURA</w:t>
      </w:r>
    </w:p>
    <w:p w:rsidR="004C5CB9" w:rsidRPr="00595B18" w:rsidRDefault="005E4CEF" w:rsidP="005E4CEF">
      <w:pPr>
        <w:spacing w:after="0" w:line="240" w:lineRule="auto"/>
        <w:rPr>
          <w:rFonts w:ascii="Times New Roman" w:eastAsia="Times New Roman" w:hAnsi="Times New Roman" w:cs="Times New Roman"/>
          <w:color w:val="000000"/>
          <w:sz w:val="24"/>
          <w:szCs w:val="24"/>
          <w:lang w:eastAsia="bs-Latn-BA"/>
        </w:rPr>
      </w:pPr>
      <w:bookmarkStart w:id="0" w:name="_GoBack"/>
      <w:r w:rsidRPr="00595B18">
        <w:rPr>
          <w:rFonts w:ascii="Times New Roman" w:eastAsia="Times New Roman" w:hAnsi="Times New Roman" w:cs="Times New Roman"/>
          <w:color w:val="000000"/>
          <w:sz w:val="24"/>
          <w:szCs w:val="24"/>
          <w:lang w:eastAsia="bs-Latn-BA"/>
        </w:rPr>
        <w:t xml:space="preserve">[1] </w:t>
      </w:r>
      <w:hyperlink r:id="rId23" w:history="1">
        <w:r w:rsidR="00693AD2" w:rsidRPr="00595B18">
          <w:rPr>
            <w:rStyle w:val="Hyperlink"/>
            <w:rFonts w:ascii="Times New Roman" w:eastAsia="Times New Roman" w:hAnsi="Times New Roman" w:cs="Times New Roman"/>
            <w:sz w:val="24"/>
            <w:szCs w:val="24"/>
            <w:lang w:eastAsia="bs-Latn-BA"/>
          </w:rPr>
          <w:t>https://www.scribd.com/doc/186011946/kontrola-izduvnih-gasova-kod-motornih-vozila</w:t>
        </w:r>
      </w:hyperlink>
      <w:r w:rsidR="00693AD2" w:rsidRPr="00595B18">
        <w:rPr>
          <w:rFonts w:ascii="Times New Roman" w:eastAsia="Times New Roman" w:hAnsi="Times New Roman" w:cs="Times New Roman"/>
          <w:color w:val="000000"/>
          <w:sz w:val="24"/>
          <w:szCs w:val="24"/>
          <w:lang w:eastAsia="bs-Latn-BA"/>
        </w:rPr>
        <w:t xml:space="preserve"> </w:t>
      </w:r>
      <w:r w:rsidR="00595B18" w:rsidRPr="00595B18">
        <w:rPr>
          <w:rFonts w:ascii="Times New Roman" w:hAnsi="Times New Roman" w:cs="Times New Roman"/>
          <w:sz w:val="24"/>
          <w:szCs w:val="24"/>
        </w:rPr>
        <w:t>(dostupno 11.05.2018.)</w:t>
      </w:r>
    </w:p>
    <w:p w:rsidR="004C5CB9" w:rsidRPr="00595B18" w:rsidRDefault="004C5CB9" w:rsidP="005E4CEF">
      <w:pPr>
        <w:spacing w:after="0" w:line="240" w:lineRule="auto"/>
        <w:rPr>
          <w:rFonts w:ascii="Times New Roman" w:eastAsia="Times New Roman" w:hAnsi="Times New Roman" w:cs="Times New Roman"/>
          <w:color w:val="000000"/>
          <w:sz w:val="24"/>
          <w:szCs w:val="24"/>
          <w:lang w:eastAsia="bs-Latn-BA"/>
        </w:rPr>
      </w:pPr>
    </w:p>
    <w:p w:rsidR="005E4CEF" w:rsidRPr="00595B18" w:rsidRDefault="004C5CB9" w:rsidP="005E4CEF">
      <w:pPr>
        <w:spacing w:after="0" w:line="240" w:lineRule="auto"/>
        <w:rPr>
          <w:rFonts w:ascii="Times New Roman" w:eastAsia="Times New Roman" w:hAnsi="Times New Roman" w:cs="Times New Roman"/>
          <w:sz w:val="24"/>
          <w:szCs w:val="24"/>
          <w:lang w:eastAsia="bs-Latn-BA"/>
        </w:rPr>
      </w:pPr>
      <w:r w:rsidRPr="00595B18">
        <w:rPr>
          <w:rFonts w:ascii="Times New Roman" w:eastAsia="Times New Roman" w:hAnsi="Times New Roman" w:cs="Times New Roman"/>
          <w:color w:val="000000"/>
          <w:sz w:val="24"/>
          <w:szCs w:val="24"/>
          <w:lang w:eastAsia="bs-Latn-BA"/>
        </w:rPr>
        <w:t xml:space="preserve">[2] </w:t>
      </w:r>
      <w:r w:rsidR="005E4CEF" w:rsidRPr="00595B18">
        <w:rPr>
          <w:rFonts w:ascii="Times New Roman" w:eastAsia="Times New Roman" w:hAnsi="Times New Roman" w:cs="Times New Roman"/>
          <w:color w:val="000000"/>
          <w:sz w:val="24"/>
          <w:szCs w:val="24"/>
          <w:lang w:eastAsia="bs-Latn-BA"/>
        </w:rPr>
        <w:t>Lozić-Baškarad S. (2000) ,Ispitivanje ispušnih plinova motornih vozila u stanicama za tehnički pregled vozila, TISK, Zagreb</w:t>
      </w:r>
      <w:r w:rsidR="00693AD2" w:rsidRPr="00595B18">
        <w:rPr>
          <w:rFonts w:ascii="Times New Roman" w:eastAsia="Times New Roman" w:hAnsi="Times New Roman" w:cs="Times New Roman"/>
          <w:color w:val="000000"/>
          <w:sz w:val="24"/>
          <w:szCs w:val="24"/>
          <w:lang w:eastAsia="bs-Latn-BA"/>
        </w:rPr>
        <w:t xml:space="preserve">   </w:t>
      </w:r>
    </w:p>
    <w:p w:rsidR="005E4CEF" w:rsidRPr="00595B18" w:rsidRDefault="004C5CB9" w:rsidP="004C5CB9">
      <w:pPr>
        <w:spacing w:before="100" w:beforeAutospacing="1" w:after="100" w:afterAutospacing="1" w:line="240" w:lineRule="auto"/>
        <w:rPr>
          <w:rFonts w:ascii="Times New Roman" w:eastAsia="Times New Roman" w:hAnsi="Times New Roman" w:cs="Times New Roman"/>
          <w:color w:val="000000"/>
          <w:sz w:val="24"/>
          <w:szCs w:val="24"/>
          <w:lang w:eastAsia="bs-Latn-BA"/>
        </w:rPr>
      </w:pPr>
      <w:r w:rsidRPr="00595B18">
        <w:rPr>
          <w:rFonts w:ascii="Times New Roman" w:eastAsia="Times New Roman" w:hAnsi="Times New Roman" w:cs="Times New Roman"/>
          <w:color w:val="000000"/>
          <w:sz w:val="24"/>
          <w:szCs w:val="24"/>
          <w:lang w:eastAsia="bs-Latn-BA"/>
        </w:rPr>
        <w:t>[2</w:t>
      </w:r>
      <w:r w:rsidR="005E4CEF" w:rsidRPr="00595B18">
        <w:rPr>
          <w:rFonts w:ascii="Times New Roman" w:eastAsia="Times New Roman" w:hAnsi="Times New Roman" w:cs="Times New Roman"/>
          <w:color w:val="000000"/>
          <w:sz w:val="24"/>
          <w:szCs w:val="24"/>
          <w:lang w:eastAsia="bs-Latn-BA"/>
        </w:rPr>
        <w:t xml:space="preserve">] </w:t>
      </w:r>
      <w:hyperlink r:id="rId24" w:history="1">
        <w:r w:rsidR="00693AD2" w:rsidRPr="00595B18">
          <w:rPr>
            <w:rStyle w:val="Hyperlink"/>
            <w:rFonts w:ascii="Times New Roman" w:eastAsia="Times New Roman" w:hAnsi="Times New Roman" w:cs="Times New Roman"/>
            <w:sz w:val="24"/>
            <w:szCs w:val="24"/>
            <w:lang w:eastAsia="bs-Latn-BA"/>
          </w:rPr>
          <w:t>http://s3.amazonaws.com/a.nnotate/docs/2010-06-23/53Qzn5fwROJQ/bmotor.pdf</w:t>
        </w:r>
      </w:hyperlink>
      <w:r w:rsidR="00693AD2" w:rsidRPr="00595B18">
        <w:rPr>
          <w:rFonts w:ascii="Times New Roman" w:eastAsia="Times New Roman" w:hAnsi="Times New Roman" w:cs="Times New Roman"/>
          <w:color w:val="000000"/>
          <w:sz w:val="24"/>
          <w:szCs w:val="24"/>
          <w:lang w:eastAsia="bs-Latn-BA"/>
        </w:rPr>
        <w:t xml:space="preserve"> </w:t>
      </w:r>
      <w:r w:rsidR="00F150C6" w:rsidRPr="00595B18">
        <w:rPr>
          <w:rFonts w:ascii="Times New Roman" w:eastAsia="Times New Roman" w:hAnsi="Times New Roman" w:cs="Times New Roman"/>
          <w:color w:val="000000"/>
          <w:sz w:val="24"/>
          <w:szCs w:val="24"/>
          <w:lang w:eastAsia="bs-Latn-BA"/>
        </w:rPr>
        <w:t> </w:t>
      </w:r>
      <w:r w:rsidR="00595B18" w:rsidRPr="00595B18">
        <w:rPr>
          <w:rFonts w:ascii="Times New Roman" w:hAnsi="Times New Roman" w:cs="Times New Roman"/>
          <w:sz w:val="24"/>
          <w:szCs w:val="24"/>
        </w:rPr>
        <w:t>(dostupno 11.05.2018.)</w:t>
      </w:r>
    </w:p>
    <w:p w:rsidR="005E4CEF" w:rsidRPr="00595B18" w:rsidRDefault="005E4CEF" w:rsidP="005E4CEF">
      <w:pPr>
        <w:spacing w:before="100" w:beforeAutospacing="1" w:after="100" w:afterAutospacing="1" w:line="240" w:lineRule="auto"/>
        <w:rPr>
          <w:rFonts w:ascii="Times New Roman" w:eastAsia="Times New Roman" w:hAnsi="Times New Roman" w:cs="Times New Roman"/>
          <w:color w:val="000000"/>
          <w:sz w:val="24"/>
          <w:szCs w:val="24"/>
          <w:lang w:eastAsia="bs-Latn-BA"/>
        </w:rPr>
      </w:pPr>
      <w:r w:rsidRPr="00595B18">
        <w:rPr>
          <w:rFonts w:ascii="Times New Roman" w:eastAsia="Times New Roman" w:hAnsi="Times New Roman" w:cs="Times New Roman"/>
          <w:color w:val="000000"/>
          <w:sz w:val="24"/>
          <w:szCs w:val="24"/>
          <w:lang w:eastAsia="bs-Latn-BA"/>
        </w:rPr>
        <w:t>[3] </w:t>
      </w:r>
      <w:hyperlink r:id="rId25" w:history="1">
        <w:r w:rsidR="00693AD2" w:rsidRPr="00595B18">
          <w:rPr>
            <w:rStyle w:val="Hyperlink"/>
            <w:rFonts w:ascii="Times New Roman" w:eastAsia="Times New Roman" w:hAnsi="Times New Roman" w:cs="Times New Roman"/>
            <w:sz w:val="24"/>
            <w:szCs w:val="24"/>
            <w:lang w:eastAsia="bs-Latn-BA"/>
          </w:rPr>
          <w:t>http://www.mechanics-tips.com/2015/06/four-stroke-engine.html</w:t>
        </w:r>
      </w:hyperlink>
      <w:r w:rsidR="00693AD2" w:rsidRPr="00595B18">
        <w:rPr>
          <w:rFonts w:ascii="Times New Roman" w:eastAsia="Times New Roman" w:hAnsi="Times New Roman" w:cs="Times New Roman"/>
          <w:color w:val="000000"/>
          <w:sz w:val="24"/>
          <w:szCs w:val="24"/>
          <w:lang w:eastAsia="bs-Latn-BA"/>
        </w:rPr>
        <w:t xml:space="preserve"> </w:t>
      </w:r>
      <w:r w:rsidR="00F150C6" w:rsidRPr="00595B18">
        <w:rPr>
          <w:rFonts w:ascii="Times New Roman" w:eastAsia="Times New Roman" w:hAnsi="Times New Roman" w:cs="Times New Roman"/>
          <w:color w:val="000000"/>
          <w:sz w:val="24"/>
          <w:szCs w:val="24"/>
          <w:lang w:eastAsia="bs-Latn-BA"/>
        </w:rPr>
        <w:t> </w:t>
      </w:r>
      <w:r w:rsidR="00595B18" w:rsidRPr="00595B18">
        <w:rPr>
          <w:rFonts w:ascii="Times New Roman" w:hAnsi="Times New Roman" w:cs="Times New Roman"/>
          <w:sz w:val="24"/>
          <w:szCs w:val="24"/>
        </w:rPr>
        <w:t>(dostupno 11.05.2018.)</w:t>
      </w:r>
    </w:p>
    <w:p w:rsidR="005E4CEF" w:rsidRPr="00595B18" w:rsidRDefault="005E4CEF" w:rsidP="005E4CEF">
      <w:pPr>
        <w:spacing w:before="100" w:beforeAutospacing="1" w:after="100" w:afterAutospacing="1" w:line="240" w:lineRule="auto"/>
        <w:rPr>
          <w:rFonts w:ascii="Times New Roman" w:eastAsia="Times New Roman" w:hAnsi="Times New Roman" w:cs="Times New Roman"/>
          <w:color w:val="000000"/>
          <w:sz w:val="24"/>
          <w:szCs w:val="24"/>
          <w:lang w:eastAsia="bs-Latn-BA"/>
        </w:rPr>
      </w:pPr>
      <w:r w:rsidRPr="00595B18">
        <w:rPr>
          <w:rFonts w:ascii="Times New Roman" w:eastAsia="Times New Roman" w:hAnsi="Times New Roman" w:cs="Times New Roman"/>
          <w:color w:val="000000"/>
          <w:sz w:val="24"/>
          <w:szCs w:val="24"/>
          <w:lang w:eastAsia="bs-Latn-BA"/>
        </w:rPr>
        <w:t>[4] </w:t>
      </w:r>
      <w:hyperlink r:id="rId26" w:history="1">
        <w:r w:rsidR="00693AD2" w:rsidRPr="00595B18">
          <w:rPr>
            <w:rStyle w:val="Hyperlink"/>
            <w:rFonts w:ascii="Times New Roman" w:eastAsia="Times New Roman" w:hAnsi="Times New Roman" w:cs="Times New Roman"/>
            <w:sz w:val="24"/>
            <w:szCs w:val="24"/>
            <w:lang w:eastAsia="bs-Latn-BA"/>
          </w:rPr>
          <w:t>http://www.autonet.hr/nacelo-rada-motora</w:t>
        </w:r>
      </w:hyperlink>
      <w:r w:rsidR="00693AD2" w:rsidRPr="00595B18">
        <w:rPr>
          <w:rFonts w:ascii="Times New Roman" w:eastAsia="Times New Roman" w:hAnsi="Times New Roman" w:cs="Times New Roman"/>
          <w:color w:val="000000"/>
          <w:sz w:val="24"/>
          <w:szCs w:val="24"/>
          <w:lang w:eastAsia="bs-Latn-BA"/>
        </w:rPr>
        <w:t xml:space="preserve"> </w:t>
      </w:r>
      <w:r w:rsidR="00F150C6" w:rsidRPr="00595B18">
        <w:rPr>
          <w:rFonts w:ascii="Times New Roman" w:eastAsia="Times New Roman" w:hAnsi="Times New Roman" w:cs="Times New Roman"/>
          <w:color w:val="000000"/>
          <w:sz w:val="24"/>
          <w:szCs w:val="24"/>
          <w:lang w:eastAsia="bs-Latn-BA"/>
        </w:rPr>
        <w:t> </w:t>
      </w:r>
      <w:r w:rsidR="00595B18" w:rsidRPr="00595B18">
        <w:rPr>
          <w:rFonts w:ascii="Times New Roman" w:hAnsi="Times New Roman" w:cs="Times New Roman"/>
          <w:sz w:val="24"/>
          <w:szCs w:val="24"/>
        </w:rPr>
        <w:t>(dostupno 11.05.2018.)</w:t>
      </w:r>
    </w:p>
    <w:p w:rsidR="005E4CEF" w:rsidRPr="00595B18" w:rsidRDefault="005E4CEF" w:rsidP="005E4CEF">
      <w:pPr>
        <w:spacing w:before="100" w:beforeAutospacing="1" w:after="100" w:afterAutospacing="1" w:line="240" w:lineRule="auto"/>
        <w:rPr>
          <w:rFonts w:ascii="Times New Roman" w:eastAsia="Times New Roman" w:hAnsi="Times New Roman" w:cs="Times New Roman"/>
          <w:color w:val="000000"/>
          <w:sz w:val="24"/>
          <w:szCs w:val="24"/>
          <w:lang w:eastAsia="bs-Latn-BA"/>
        </w:rPr>
      </w:pPr>
      <w:r w:rsidRPr="00595B18">
        <w:rPr>
          <w:rFonts w:ascii="Times New Roman" w:eastAsia="Times New Roman" w:hAnsi="Times New Roman" w:cs="Times New Roman"/>
          <w:color w:val="000000"/>
          <w:sz w:val="24"/>
          <w:szCs w:val="24"/>
          <w:lang w:eastAsia="bs-Latn-BA"/>
        </w:rPr>
        <w:t>[5] </w:t>
      </w:r>
      <w:hyperlink r:id="rId27" w:history="1">
        <w:r w:rsidR="00693AD2" w:rsidRPr="00595B18">
          <w:rPr>
            <w:rStyle w:val="Hyperlink"/>
            <w:rFonts w:ascii="Times New Roman" w:eastAsia="Times New Roman" w:hAnsi="Times New Roman" w:cs="Times New Roman"/>
            <w:sz w:val="24"/>
            <w:szCs w:val="24"/>
            <w:lang w:eastAsia="bs-Latn-BA"/>
          </w:rPr>
          <w:t>https://fcpeuro.files.wordpress.com/2014/09/diesl-cycle.gif</w:t>
        </w:r>
      </w:hyperlink>
      <w:r w:rsidR="00693AD2" w:rsidRPr="00595B18">
        <w:rPr>
          <w:rFonts w:ascii="Times New Roman" w:eastAsia="Times New Roman" w:hAnsi="Times New Roman" w:cs="Times New Roman"/>
          <w:color w:val="000000"/>
          <w:sz w:val="24"/>
          <w:szCs w:val="24"/>
          <w:lang w:eastAsia="bs-Latn-BA"/>
        </w:rPr>
        <w:t xml:space="preserve"> </w:t>
      </w:r>
      <w:r w:rsidR="00F150C6" w:rsidRPr="00595B18">
        <w:rPr>
          <w:rFonts w:ascii="Times New Roman" w:eastAsia="Times New Roman" w:hAnsi="Times New Roman" w:cs="Times New Roman"/>
          <w:color w:val="000000"/>
          <w:sz w:val="24"/>
          <w:szCs w:val="24"/>
          <w:lang w:eastAsia="bs-Latn-BA"/>
        </w:rPr>
        <w:t> </w:t>
      </w:r>
      <w:r w:rsidR="00693AD2" w:rsidRPr="00595B18">
        <w:rPr>
          <w:rFonts w:ascii="Times New Roman" w:eastAsia="Times New Roman" w:hAnsi="Times New Roman" w:cs="Times New Roman"/>
          <w:color w:val="000000"/>
          <w:sz w:val="24"/>
          <w:szCs w:val="24"/>
          <w:lang w:eastAsia="bs-Latn-BA"/>
        </w:rPr>
        <w:t xml:space="preserve"> </w:t>
      </w:r>
      <w:r w:rsidR="00595B18" w:rsidRPr="00595B18">
        <w:rPr>
          <w:rFonts w:ascii="Times New Roman" w:hAnsi="Times New Roman" w:cs="Times New Roman"/>
          <w:sz w:val="24"/>
          <w:szCs w:val="24"/>
        </w:rPr>
        <w:t>(dostupno 11.05.2018.)</w:t>
      </w:r>
    </w:p>
    <w:p w:rsidR="005E4CEF" w:rsidRPr="00595B18" w:rsidRDefault="005E4CEF" w:rsidP="005E4CEF">
      <w:pPr>
        <w:spacing w:before="100" w:beforeAutospacing="1" w:after="100" w:afterAutospacing="1" w:line="240" w:lineRule="auto"/>
        <w:rPr>
          <w:rFonts w:ascii="Times New Roman" w:eastAsia="Times New Roman" w:hAnsi="Times New Roman" w:cs="Times New Roman"/>
          <w:color w:val="000000"/>
          <w:sz w:val="24"/>
          <w:szCs w:val="24"/>
          <w:lang w:eastAsia="bs-Latn-BA"/>
        </w:rPr>
      </w:pPr>
      <w:r w:rsidRPr="00595B18">
        <w:rPr>
          <w:rFonts w:ascii="Times New Roman" w:eastAsia="Times New Roman" w:hAnsi="Times New Roman" w:cs="Times New Roman"/>
          <w:color w:val="000000"/>
          <w:sz w:val="24"/>
          <w:szCs w:val="24"/>
          <w:lang w:eastAsia="bs-Latn-BA"/>
        </w:rPr>
        <w:t xml:space="preserve">[6] </w:t>
      </w:r>
      <w:hyperlink r:id="rId28" w:history="1">
        <w:r w:rsidR="00693AD2" w:rsidRPr="00595B18">
          <w:rPr>
            <w:rStyle w:val="Hyperlink"/>
            <w:rFonts w:ascii="Times New Roman" w:eastAsia="Times New Roman" w:hAnsi="Times New Roman" w:cs="Times New Roman"/>
            <w:sz w:val="24"/>
            <w:szCs w:val="24"/>
            <w:lang w:eastAsia="bs-Latn-BA"/>
          </w:rPr>
          <w:t>http://www.meca.org/galleries/files/catconfact_0811_FINAL.pdf</w:t>
        </w:r>
      </w:hyperlink>
      <w:r w:rsidR="00693AD2" w:rsidRPr="00595B18">
        <w:rPr>
          <w:rFonts w:ascii="Times New Roman" w:eastAsia="Times New Roman" w:hAnsi="Times New Roman" w:cs="Times New Roman"/>
          <w:color w:val="000000"/>
          <w:sz w:val="24"/>
          <w:szCs w:val="24"/>
          <w:lang w:eastAsia="bs-Latn-BA"/>
        </w:rPr>
        <w:t xml:space="preserve"> </w:t>
      </w:r>
      <w:r w:rsidR="00F150C6" w:rsidRPr="00595B18">
        <w:rPr>
          <w:rFonts w:ascii="Times New Roman" w:eastAsia="Times New Roman" w:hAnsi="Times New Roman" w:cs="Times New Roman"/>
          <w:color w:val="000000"/>
          <w:sz w:val="24"/>
          <w:szCs w:val="24"/>
          <w:lang w:eastAsia="bs-Latn-BA"/>
        </w:rPr>
        <w:t xml:space="preserve"> </w:t>
      </w:r>
      <w:r w:rsidR="00595B18" w:rsidRPr="00595B18">
        <w:rPr>
          <w:rFonts w:ascii="Times New Roman" w:hAnsi="Times New Roman" w:cs="Times New Roman"/>
          <w:sz w:val="24"/>
          <w:szCs w:val="24"/>
        </w:rPr>
        <w:t>(dostupno 11.05.2018.)</w:t>
      </w:r>
    </w:p>
    <w:p w:rsidR="005E4CEF" w:rsidRPr="00595B18" w:rsidRDefault="005E4CEF" w:rsidP="005E4CEF">
      <w:pPr>
        <w:spacing w:before="100" w:beforeAutospacing="1" w:after="100" w:afterAutospacing="1" w:line="240" w:lineRule="auto"/>
        <w:rPr>
          <w:rFonts w:ascii="Times New Roman" w:eastAsia="Times New Roman" w:hAnsi="Times New Roman" w:cs="Times New Roman"/>
          <w:color w:val="000000"/>
          <w:sz w:val="24"/>
          <w:szCs w:val="24"/>
          <w:lang w:eastAsia="bs-Latn-BA"/>
        </w:rPr>
      </w:pPr>
      <w:r w:rsidRPr="00595B18">
        <w:rPr>
          <w:rFonts w:ascii="Times New Roman" w:eastAsia="Times New Roman" w:hAnsi="Times New Roman" w:cs="Times New Roman"/>
          <w:color w:val="000000"/>
          <w:sz w:val="24"/>
          <w:szCs w:val="24"/>
          <w:lang w:eastAsia="bs-Latn-BA"/>
        </w:rPr>
        <w:t>[7] </w:t>
      </w:r>
      <w:hyperlink r:id="rId29" w:history="1">
        <w:r w:rsidR="00693AD2" w:rsidRPr="00595B18">
          <w:rPr>
            <w:rStyle w:val="Hyperlink"/>
            <w:rFonts w:ascii="Times New Roman" w:eastAsia="Times New Roman" w:hAnsi="Times New Roman" w:cs="Times New Roman"/>
            <w:sz w:val="24"/>
            <w:szCs w:val="24"/>
            <w:lang w:eastAsia="bs-Latn-BA"/>
          </w:rPr>
          <w:t>http://www.carid.com/walker/info/catalytic-converters.html</w:t>
        </w:r>
      </w:hyperlink>
      <w:r w:rsidR="00693AD2" w:rsidRPr="00595B18">
        <w:rPr>
          <w:rFonts w:ascii="Times New Roman" w:eastAsia="Times New Roman" w:hAnsi="Times New Roman" w:cs="Times New Roman"/>
          <w:color w:val="000000"/>
          <w:sz w:val="24"/>
          <w:szCs w:val="24"/>
          <w:lang w:eastAsia="bs-Latn-BA"/>
        </w:rPr>
        <w:t xml:space="preserve"> </w:t>
      </w:r>
      <w:r w:rsidR="00F150C6" w:rsidRPr="00595B18">
        <w:rPr>
          <w:rFonts w:ascii="Times New Roman" w:eastAsia="Times New Roman" w:hAnsi="Times New Roman" w:cs="Times New Roman"/>
          <w:color w:val="000000"/>
          <w:sz w:val="24"/>
          <w:szCs w:val="24"/>
          <w:lang w:eastAsia="bs-Latn-BA"/>
        </w:rPr>
        <w:t> </w:t>
      </w:r>
      <w:r w:rsidR="00595B18" w:rsidRPr="00595B18">
        <w:rPr>
          <w:rFonts w:ascii="Times New Roman" w:hAnsi="Times New Roman" w:cs="Times New Roman"/>
          <w:sz w:val="24"/>
          <w:szCs w:val="24"/>
        </w:rPr>
        <w:t>(dostupno 11.05.2018.)</w:t>
      </w:r>
    </w:p>
    <w:p w:rsidR="005E4CEF" w:rsidRPr="00595B18" w:rsidRDefault="005E4CEF" w:rsidP="005E4CEF">
      <w:pPr>
        <w:spacing w:before="100" w:beforeAutospacing="1" w:after="100" w:afterAutospacing="1" w:line="240" w:lineRule="auto"/>
        <w:rPr>
          <w:rFonts w:ascii="Times New Roman" w:eastAsia="Times New Roman" w:hAnsi="Times New Roman" w:cs="Times New Roman"/>
          <w:color w:val="000000"/>
          <w:sz w:val="24"/>
          <w:szCs w:val="24"/>
          <w:lang w:eastAsia="bs-Latn-BA"/>
        </w:rPr>
      </w:pPr>
      <w:r w:rsidRPr="00595B18">
        <w:rPr>
          <w:rFonts w:ascii="Times New Roman" w:eastAsia="Times New Roman" w:hAnsi="Times New Roman" w:cs="Times New Roman"/>
          <w:color w:val="000000"/>
          <w:sz w:val="24"/>
          <w:szCs w:val="24"/>
          <w:lang w:eastAsia="bs-Latn-BA"/>
        </w:rPr>
        <w:t>[8] </w:t>
      </w:r>
      <w:hyperlink r:id="rId30" w:history="1">
        <w:r w:rsidR="00693AD2" w:rsidRPr="00595B18">
          <w:rPr>
            <w:rStyle w:val="Hyperlink"/>
            <w:rFonts w:ascii="Times New Roman" w:eastAsia="Times New Roman" w:hAnsi="Times New Roman" w:cs="Times New Roman"/>
            <w:sz w:val="24"/>
            <w:szCs w:val="24"/>
            <w:lang w:eastAsia="bs-Latn-BA"/>
          </w:rPr>
          <w:t>http://www.movinggraphics.ca/Car_Exhaust_Systems.htm</w:t>
        </w:r>
      </w:hyperlink>
      <w:r w:rsidR="00693AD2" w:rsidRPr="00595B18">
        <w:rPr>
          <w:rFonts w:ascii="Times New Roman" w:eastAsia="Times New Roman" w:hAnsi="Times New Roman" w:cs="Times New Roman"/>
          <w:color w:val="000000"/>
          <w:sz w:val="24"/>
          <w:szCs w:val="24"/>
          <w:lang w:eastAsia="bs-Latn-BA"/>
        </w:rPr>
        <w:t xml:space="preserve"> </w:t>
      </w:r>
      <w:r w:rsidR="00595B18" w:rsidRPr="00595B18">
        <w:rPr>
          <w:rFonts w:ascii="Times New Roman" w:hAnsi="Times New Roman" w:cs="Times New Roman"/>
          <w:sz w:val="24"/>
          <w:szCs w:val="24"/>
        </w:rPr>
        <w:t>(dostupno 11.05.2018.)</w:t>
      </w:r>
      <w:r w:rsidR="00F150C6" w:rsidRPr="00595B18">
        <w:rPr>
          <w:rFonts w:ascii="Times New Roman" w:eastAsia="Times New Roman" w:hAnsi="Times New Roman" w:cs="Times New Roman"/>
          <w:color w:val="000000"/>
          <w:sz w:val="24"/>
          <w:szCs w:val="24"/>
          <w:lang w:eastAsia="bs-Latn-BA"/>
        </w:rPr>
        <w:t> </w:t>
      </w:r>
    </w:p>
    <w:p w:rsidR="005E4CEF" w:rsidRPr="00595B18" w:rsidRDefault="005E4CEF" w:rsidP="005E4CEF">
      <w:pPr>
        <w:spacing w:before="100" w:beforeAutospacing="1" w:after="100" w:afterAutospacing="1" w:line="240" w:lineRule="auto"/>
        <w:rPr>
          <w:rFonts w:ascii="Times New Roman" w:eastAsia="Times New Roman" w:hAnsi="Times New Roman" w:cs="Times New Roman"/>
          <w:color w:val="000000"/>
          <w:sz w:val="24"/>
          <w:szCs w:val="24"/>
          <w:lang w:eastAsia="bs-Latn-BA"/>
        </w:rPr>
      </w:pPr>
      <w:r w:rsidRPr="00595B18">
        <w:rPr>
          <w:rFonts w:ascii="Times New Roman" w:eastAsia="Times New Roman" w:hAnsi="Times New Roman" w:cs="Times New Roman"/>
          <w:color w:val="000000"/>
          <w:sz w:val="24"/>
          <w:szCs w:val="24"/>
          <w:lang w:eastAsia="bs-Latn-BA"/>
        </w:rPr>
        <w:t>[9]</w:t>
      </w:r>
      <w:hyperlink r:id="rId31" w:history="1">
        <w:r w:rsidR="00693AD2" w:rsidRPr="00595B18">
          <w:rPr>
            <w:rStyle w:val="Hyperlink"/>
            <w:rFonts w:ascii="Times New Roman" w:eastAsia="Times New Roman" w:hAnsi="Times New Roman" w:cs="Times New Roman"/>
            <w:sz w:val="24"/>
            <w:szCs w:val="24"/>
            <w:lang w:eastAsia="bs-Latn-BA"/>
          </w:rPr>
          <w:t>http://www.autoispuh.hr/tehnika.php?kateg=4</w:t>
        </w:r>
      </w:hyperlink>
      <w:r w:rsidR="00693AD2" w:rsidRPr="00595B18">
        <w:rPr>
          <w:rFonts w:ascii="Times New Roman" w:eastAsia="Times New Roman" w:hAnsi="Times New Roman" w:cs="Times New Roman"/>
          <w:color w:val="000000"/>
          <w:sz w:val="24"/>
          <w:szCs w:val="24"/>
          <w:lang w:eastAsia="bs-Latn-BA"/>
        </w:rPr>
        <w:t xml:space="preserve"> </w:t>
      </w:r>
      <w:r w:rsidR="00F150C6" w:rsidRPr="00595B18">
        <w:rPr>
          <w:rFonts w:ascii="Times New Roman" w:eastAsia="Times New Roman" w:hAnsi="Times New Roman" w:cs="Times New Roman"/>
          <w:color w:val="000000"/>
          <w:sz w:val="24"/>
          <w:szCs w:val="24"/>
          <w:lang w:eastAsia="bs-Latn-BA"/>
        </w:rPr>
        <w:t> </w:t>
      </w:r>
      <w:r w:rsidR="00595B18" w:rsidRPr="00595B18">
        <w:rPr>
          <w:rFonts w:ascii="Times New Roman" w:hAnsi="Times New Roman" w:cs="Times New Roman"/>
          <w:sz w:val="24"/>
          <w:szCs w:val="24"/>
        </w:rPr>
        <w:t>(dostupno 11.05.2018.)</w:t>
      </w:r>
    </w:p>
    <w:p w:rsidR="005E4CEF" w:rsidRPr="00595B18" w:rsidRDefault="004C5CB9" w:rsidP="004C5CB9">
      <w:pPr>
        <w:spacing w:before="100" w:beforeAutospacing="1" w:after="100" w:afterAutospacing="1" w:line="240" w:lineRule="auto"/>
        <w:rPr>
          <w:rFonts w:ascii="Times New Roman" w:eastAsia="Times New Roman" w:hAnsi="Times New Roman" w:cs="Times New Roman"/>
          <w:color w:val="000000"/>
          <w:sz w:val="24"/>
          <w:szCs w:val="24"/>
          <w:lang w:eastAsia="bs-Latn-BA"/>
        </w:rPr>
      </w:pPr>
      <w:r w:rsidRPr="00595B18">
        <w:rPr>
          <w:rFonts w:ascii="Times New Roman" w:eastAsia="Times New Roman" w:hAnsi="Times New Roman" w:cs="Times New Roman"/>
          <w:color w:val="000000"/>
          <w:sz w:val="24"/>
          <w:szCs w:val="24"/>
          <w:lang w:eastAsia="bs-Latn-BA"/>
        </w:rPr>
        <w:t xml:space="preserve"> [10</w:t>
      </w:r>
      <w:r w:rsidR="005E4CEF" w:rsidRPr="00595B18">
        <w:rPr>
          <w:rFonts w:ascii="Times New Roman" w:eastAsia="Times New Roman" w:hAnsi="Times New Roman" w:cs="Times New Roman"/>
          <w:color w:val="000000"/>
          <w:sz w:val="24"/>
          <w:szCs w:val="24"/>
          <w:lang w:eastAsia="bs-Latn-BA"/>
        </w:rPr>
        <w:t xml:space="preserve">] </w:t>
      </w:r>
      <w:hyperlink r:id="rId32" w:history="1">
        <w:r w:rsidR="00693AD2" w:rsidRPr="00595B18">
          <w:rPr>
            <w:rStyle w:val="Hyperlink"/>
            <w:rFonts w:ascii="Times New Roman" w:eastAsia="Times New Roman" w:hAnsi="Times New Roman" w:cs="Times New Roman"/>
            <w:sz w:val="24"/>
            <w:szCs w:val="24"/>
            <w:lang w:eastAsia="bs-Latn-BA"/>
          </w:rPr>
          <w:t>http://mixmotor.eu/en/5923/katalyzatory-v-autach</w:t>
        </w:r>
      </w:hyperlink>
      <w:r w:rsidR="00693AD2" w:rsidRPr="00595B18">
        <w:rPr>
          <w:rFonts w:ascii="Times New Roman" w:eastAsia="Times New Roman" w:hAnsi="Times New Roman" w:cs="Times New Roman"/>
          <w:color w:val="000000"/>
          <w:sz w:val="24"/>
          <w:szCs w:val="24"/>
          <w:lang w:eastAsia="bs-Latn-BA"/>
        </w:rPr>
        <w:t xml:space="preserve"> </w:t>
      </w:r>
      <w:r w:rsidR="00F150C6" w:rsidRPr="00595B18">
        <w:rPr>
          <w:rFonts w:ascii="Times New Roman" w:eastAsia="Times New Roman" w:hAnsi="Times New Roman" w:cs="Times New Roman"/>
          <w:color w:val="000000"/>
          <w:sz w:val="24"/>
          <w:szCs w:val="24"/>
          <w:lang w:eastAsia="bs-Latn-BA"/>
        </w:rPr>
        <w:t xml:space="preserve"> </w:t>
      </w:r>
      <w:r w:rsidR="00595B18" w:rsidRPr="00595B18">
        <w:rPr>
          <w:rFonts w:ascii="Times New Roman" w:hAnsi="Times New Roman" w:cs="Times New Roman"/>
          <w:sz w:val="24"/>
          <w:szCs w:val="24"/>
        </w:rPr>
        <w:t>(dostupno 11.05.2018.)</w:t>
      </w:r>
    </w:p>
    <w:p w:rsidR="005E4CEF" w:rsidRPr="00595B18" w:rsidRDefault="004C5CB9" w:rsidP="005E4CEF">
      <w:pPr>
        <w:spacing w:before="100" w:beforeAutospacing="1" w:after="100" w:afterAutospacing="1" w:line="240" w:lineRule="auto"/>
        <w:rPr>
          <w:rFonts w:ascii="Times New Roman" w:eastAsia="Times New Roman" w:hAnsi="Times New Roman" w:cs="Times New Roman"/>
          <w:color w:val="000000"/>
          <w:sz w:val="24"/>
          <w:szCs w:val="24"/>
          <w:lang w:eastAsia="bs-Latn-BA"/>
        </w:rPr>
      </w:pPr>
      <w:r w:rsidRPr="00595B18">
        <w:rPr>
          <w:rFonts w:ascii="Times New Roman" w:eastAsia="Times New Roman" w:hAnsi="Times New Roman" w:cs="Times New Roman"/>
          <w:color w:val="000000"/>
          <w:sz w:val="24"/>
          <w:szCs w:val="24"/>
          <w:lang w:eastAsia="bs-Latn-BA"/>
        </w:rPr>
        <w:t>[11</w:t>
      </w:r>
      <w:r w:rsidR="005E4CEF" w:rsidRPr="00595B18">
        <w:rPr>
          <w:rFonts w:ascii="Times New Roman" w:eastAsia="Times New Roman" w:hAnsi="Times New Roman" w:cs="Times New Roman"/>
          <w:color w:val="000000"/>
          <w:sz w:val="24"/>
          <w:szCs w:val="24"/>
          <w:lang w:eastAsia="bs-Latn-BA"/>
        </w:rPr>
        <w:t>]</w:t>
      </w:r>
      <w:hyperlink r:id="rId33" w:history="1">
        <w:r w:rsidR="00693AD2" w:rsidRPr="00595B18">
          <w:rPr>
            <w:rStyle w:val="Hyperlink"/>
            <w:rFonts w:ascii="Times New Roman" w:eastAsia="Times New Roman" w:hAnsi="Times New Roman" w:cs="Times New Roman"/>
            <w:sz w:val="24"/>
            <w:szCs w:val="24"/>
            <w:lang w:eastAsia="bs-Latn-BA"/>
          </w:rPr>
          <w:t>http://www.aliexpress.com/item/NISSAN-Oxygen-Sensor-Lambda-Sensor-O2 Sensor/456562522.html</w:t>
        </w:r>
      </w:hyperlink>
      <w:r w:rsidR="00693AD2" w:rsidRPr="00595B18">
        <w:rPr>
          <w:rFonts w:ascii="Times New Roman" w:eastAsia="Times New Roman" w:hAnsi="Times New Roman" w:cs="Times New Roman"/>
          <w:color w:val="000000"/>
          <w:sz w:val="24"/>
          <w:szCs w:val="24"/>
          <w:lang w:eastAsia="bs-Latn-BA"/>
        </w:rPr>
        <w:t xml:space="preserve"> </w:t>
      </w:r>
      <w:r w:rsidR="00F150C6" w:rsidRPr="00595B18">
        <w:rPr>
          <w:rFonts w:ascii="Times New Roman" w:eastAsia="Times New Roman" w:hAnsi="Times New Roman" w:cs="Times New Roman"/>
          <w:color w:val="000000"/>
          <w:sz w:val="24"/>
          <w:szCs w:val="24"/>
          <w:lang w:eastAsia="bs-Latn-BA"/>
        </w:rPr>
        <w:t> </w:t>
      </w:r>
      <w:r w:rsidR="00595B18" w:rsidRPr="00595B18">
        <w:rPr>
          <w:rFonts w:ascii="Times New Roman" w:hAnsi="Times New Roman" w:cs="Times New Roman"/>
          <w:sz w:val="24"/>
          <w:szCs w:val="24"/>
        </w:rPr>
        <w:t>(dostupno 11.05.2018.)</w:t>
      </w:r>
    </w:p>
    <w:p w:rsidR="005E4CEF" w:rsidRPr="00595B18" w:rsidRDefault="005E4CEF" w:rsidP="005E4CEF">
      <w:pPr>
        <w:spacing w:before="100" w:beforeAutospacing="1" w:after="100" w:afterAutospacing="1" w:line="240" w:lineRule="auto"/>
        <w:rPr>
          <w:rFonts w:ascii="Times New Roman" w:eastAsia="Times New Roman" w:hAnsi="Times New Roman" w:cs="Times New Roman"/>
          <w:color w:val="000000"/>
          <w:sz w:val="24"/>
          <w:szCs w:val="24"/>
          <w:lang w:eastAsia="bs-Latn-BA"/>
        </w:rPr>
      </w:pPr>
      <w:r w:rsidRPr="00595B18">
        <w:rPr>
          <w:rFonts w:ascii="Times New Roman" w:eastAsia="Times New Roman" w:hAnsi="Times New Roman" w:cs="Times New Roman"/>
          <w:color w:val="000000"/>
          <w:sz w:val="24"/>
          <w:szCs w:val="24"/>
          <w:lang w:eastAsia="bs-Latn-BA"/>
        </w:rPr>
        <w:t>[13] </w:t>
      </w:r>
      <w:hyperlink r:id="rId34" w:history="1">
        <w:r w:rsidR="00693AD2" w:rsidRPr="00595B18">
          <w:rPr>
            <w:rStyle w:val="Hyperlink"/>
            <w:rFonts w:ascii="Times New Roman" w:eastAsia="Times New Roman" w:hAnsi="Times New Roman" w:cs="Times New Roman"/>
            <w:sz w:val="24"/>
            <w:szCs w:val="24"/>
            <w:lang w:eastAsia="bs-Latn-BA"/>
          </w:rPr>
          <w:t>http://www.koeng.com/en/product/automotive-gas-analyzer-keg-500/</w:t>
        </w:r>
      </w:hyperlink>
      <w:r w:rsidR="00693AD2" w:rsidRPr="00595B18">
        <w:rPr>
          <w:rFonts w:ascii="Times New Roman" w:eastAsia="Times New Roman" w:hAnsi="Times New Roman" w:cs="Times New Roman"/>
          <w:color w:val="000000"/>
          <w:sz w:val="24"/>
          <w:szCs w:val="24"/>
          <w:lang w:eastAsia="bs-Latn-BA"/>
        </w:rPr>
        <w:t xml:space="preserve"> </w:t>
      </w:r>
      <w:r w:rsidR="00F150C6" w:rsidRPr="00595B18">
        <w:rPr>
          <w:rFonts w:ascii="Times New Roman" w:eastAsia="Times New Roman" w:hAnsi="Times New Roman" w:cs="Times New Roman"/>
          <w:color w:val="000000"/>
          <w:sz w:val="24"/>
          <w:szCs w:val="24"/>
          <w:lang w:eastAsia="bs-Latn-BA"/>
        </w:rPr>
        <w:t> </w:t>
      </w:r>
      <w:r w:rsidR="00595B18" w:rsidRPr="00595B18">
        <w:rPr>
          <w:rFonts w:ascii="Times New Roman" w:hAnsi="Times New Roman" w:cs="Times New Roman"/>
          <w:sz w:val="24"/>
          <w:szCs w:val="24"/>
        </w:rPr>
        <w:t>(dostupno 11.05.2018.)</w:t>
      </w:r>
    </w:p>
    <w:p w:rsidR="005E4CEF" w:rsidRPr="00595B18" w:rsidRDefault="005E4CEF" w:rsidP="005E4CEF">
      <w:pPr>
        <w:spacing w:before="100" w:beforeAutospacing="1" w:after="100" w:afterAutospacing="1" w:line="240" w:lineRule="auto"/>
        <w:rPr>
          <w:rFonts w:ascii="Times New Roman" w:eastAsia="Times New Roman" w:hAnsi="Times New Roman" w:cs="Times New Roman"/>
          <w:color w:val="000000"/>
          <w:sz w:val="24"/>
          <w:szCs w:val="24"/>
          <w:lang w:eastAsia="bs-Latn-BA"/>
        </w:rPr>
      </w:pPr>
      <w:r w:rsidRPr="00595B18">
        <w:rPr>
          <w:rFonts w:ascii="Times New Roman" w:eastAsia="Times New Roman" w:hAnsi="Times New Roman" w:cs="Times New Roman"/>
          <w:color w:val="000000"/>
          <w:sz w:val="24"/>
          <w:szCs w:val="24"/>
          <w:lang w:eastAsia="bs-Latn-BA"/>
        </w:rPr>
        <w:t>[14]</w:t>
      </w:r>
      <w:hyperlink r:id="rId35" w:history="1">
        <w:r w:rsidR="00693AD2" w:rsidRPr="00595B18">
          <w:rPr>
            <w:rStyle w:val="Hyperlink"/>
            <w:rFonts w:ascii="Times New Roman" w:eastAsia="Times New Roman" w:hAnsi="Times New Roman" w:cs="Times New Roman"/>
            <w:sz w:val="24"/>
            <w:szCs w:val="24"/>
            <w:lang w:eastAsia="bs-Latn-BA"/>
          </w:rPr>
          <w:t>www.ipi.ba/TEHNICKI%2520PREGLED%2520Korak%2520po%2520korak.doc+&amp;cd=4&amp;hl=bs&amp;ct=clnk&amp;gl=ba</w:t>
        </w:r>
      </w:hyperlink>
      <w:r w:rsidR="00693AD2" w:rsidRPr="00595B18">
        <w:rPr>
          <w:rFonts w:ascii="Times New Roman" w:eastAsia="Times New Roman" w:hAnsi="Times New Roman" w:cs="Times New Roman"/>
          <w:color w:val="000000"/>
          <w:sz w:val="24"/>
          <w:szCs w:val="24"/>
          <w:lang w:eastAsia="bs-Latn-BA"/>
        </w:rPr>
        <w:t xml:space="preserve"> </w:t>
      </w:r>
      <w:r w:rsidR="00F150C6" w:rsidRPr="00595B18">
        <w:rPr>
          <w:rFonts w:ascii="Times New Roman" w:eastAsia="Times New Roman" w:hAnsi="Times New Roman" w:cs="Times New Roman"/>
          <w:color w:val="000000"/>
          <w:sz w:val="24"/>
          <w:szCs w:val="24"/>
          <w:lang w:eastAsia="bs-Latn-BA"/>
        </w:rPr>
        <w:t> </w:t>
      </w:r>
      <w:r w:rsidR="00693AD2" w:rsidRPr="00595B18">
        <w:rPr>
          <w:rFonts w:ascii="Times New Roman" w:eastAsia="Times New Roman" w:hAnsi="Times New Roman" w:cs="Times New Roman"/>
          <w:color w:val="000000"/>
          <w:sz w:val="24"/>
          <w:szCs w:val="24"/>
          <w:lang w:eastAsia="bs-Latn-BA"/>
        </w:rPr>
        <w:t xml:space="preserve"> </w:t>
      </w:r>
      <w:r w:rsidR="00595B18" w:rsidRPr="00595B18">
        <w:rPr>
          <w:rFonts w:ascii="Times New Roman" w:hAnsi="Times New Roman" w:cs="Times New Roman"/>
          <w:sz w:val="24"/>
          <w:szCs w:val="24"/>
        </w:rPr>
        <w:t>(dostupno 11.05.2018.)</w:t>
      </w:r>
    </w:p>
    <w:p w:rsidR="005E4CEF" w:rsidRPr="00595B18" w:rsidRDefault="005E4CEF" w:rsidP="005E4CEF">
      <w:pPr>
        <w:spacing w:before="100" w:beforeAutospacing="1" w:after="100" w:afterAutospacing="1" w:line="240" w:lineRule="auto"/>
        <w:rPr>
          <w:rFonts w:ascii="Times New Roman" w:eastAsia="Times New Roman" w:hAnsi="Times New Roman" w:cs="Times New Roman"/>
          <w:color w:val="000000"/>
          <w:sz w:val="24"/>
          <w:szCs w:val="24"/>
          <w:lang w:eastAsia="bs-Latn-BA"/>
        </w:rPr>
      </w:pPr>
      <w:r w:rsidRPr="00595B18">
        <w:rPr>
          <w:rFonts w:ascii="Times New Roman" w:eastAsia="Times New Roman" w:hAnsi="Times New Roman" w:cs="Times New Roman"/>
          <w:color w:val="000000"/>
          <w:sz w:val="24"/>
          <w:szCs w:val="24"/>
          <w:lang w:eastAsia="bs-Latn-BA"/>
        </w:rPr>
        <w:t>[15]</w:t>
      </w:r>
      <w:r w:rsidR="00693AD2" w:rsidRPr="00595B18">
        <w:rPr>
          <w:rFonts w:ascii="Times New Roman" w:eastAsia="Times New Roman" w:hAnsi="Times New Roman" w:cs="Times New Roman"/>
          <w:color w:val="000000"/>
          <w:sz w:val="24"/>
          <w:szCs w:val="24"/>
          <w:lang w:eastAsia="bs-Latn-BA"/>
        </w:rPr>
        <w:t xml:space="preserve"> </w:t>
      </w:r>
      <w:r w:rsidRPr="00595B18">
        <w:rPr>
          <w:rFonts w:ascii="Times New Roman" w:eastAsia="Times New Roman" w:hAnsi="Times New Roman" w:cs="Times New Roman"/>
          <w:color w:val="000000"/>
          <w:sz w:val="24"/>
          <w:szCs w:val="24"/>
          <w:lang w:eastAsia="bs-Latn-BA"/>
        </w:rPr>
        <w:t>Filipovi I.,Bibi Dž.,Pikula B.,Trobradovi M. (2012) Poznavanje propisa o tehničkim pregledima, ispitivanju vozila i načinu obavljanja tehničkih pregleda vozila , Mervik, </w:t>
      </w:r>
      <w:hyperlink r:id="rId36" w:history="1">
        <w:r w:rsidRPr="00595B18">
          <w:rPr>
            <w:rFonts w:ascii="Times New Roman" w:eastAsia="Times New Roman" w:hAnsi="Times New Roman" w:cs="Times New Roman"/>
            <w:sz w:val="24"/>
            <w:szCs w:val="24"/>
            <w:lang w:eastAsia="bs-Latn-BA"/>
          </w:rPr>
          <w:t>Sarajevo</w:t>
        </w:r>
      </w:hyperlink>
      <w:r w:rsidR="00693AD2" w:rsidRPr="00595B18">
        <w:rPr>
          <w:rFonts w:ascii="Times New Roman" w:eastAsia="Times New Roman" w:hAnsi="Times New Roman" w:cs="Times New Roman"/>
          <w:sz w:val="24"/>
          <w:szCs w:val="24"/>
          <w:lang w:eastAsia="bs-Latn-BA"/>
        </w:rPr>
        <w:t xml:space="preserve"> </w:t>
      </w:r>
    </w:p>
    <w:p w:rsidR="005E4CEF" w:rsidRPr="00595B18" w:rsidRDefault="004C5CB9" w:rsidP="005E4CEF">
      <w:pPr>
        <w:spacing w:before="100" w:beforeAutospacing="1" w:after="100" w:afterAutospacing="1" w:line="240" w:lineRule="auto"/>
        <w:rPr>
          <w:rFonts w:ascii="Times New Roman" w:eastAsia="Times New Roman" w:hAnsi="Times New Roman" w:cs="Times New Roman"/>
          <w:color w:val="000000"/>
          <w:sz w:val="24"/>
          <w:szCs w:val="24"/>
          <w:lang w:eastAsia="bs-Latn-BA"/>
        </w:rPr>
      </w:pPr>
      <w:r w:rsidRPr="00595B18">
        <w:rPr>
          <w:rFonts w:ascii="Times New Roman" w:eastAsia="Times New Roman" w:hAnsi="Times New Roman" w:cs="Times New Roman"/>
          <w:color w:val="000000"/>
          <w:sz w:val="24"/>
          <w:szCs w:val="24"/>
          <w:lang w:eastAsia="bs-Latn-BA"/>
        </w:rPr>
        <w:t xml:space="preserve"> [16</w:t>
      </w:r>
      <w:r w:rsidR="005E4CEF" w:rsidRPr="00595B18">
        <w:rPr>
          <w:rFonts w:ascii="Times New Roman" w:eastAsia="Times New Roman" w:hAnsi="Times New Roman" w:cs="Times New Roman"/>
          <w:color w:val="000000"/>
          <w:sz w:val="24"/>
          <w:szCs w:val="24"/>
          <w:lang w:eastAsia="bs-Latn-BA"/>
        </w:rPr>
        <w:t>] </w:t>
      </w:r>
      <w:hyperlink r:id="rId37" w:history="1">
        <w:r w:rsidR="00693AD2" w:rsidRPr="00595B18">
          <w:rPr>
            <w:rStyle w:val="Hyperlink"/>
            <w:rFonts w:ascii="Times New Roman" w:eastAsia="Times New Roman" w:hAnsi="Times New Roman" w:cs="Times New Roman"/>
            <w:sz w:val="24"/>
            <w:szCs w:val="24"/>
            <w:lang w:eastAsia="bs-Latn-BA"/>
          </w:rPr>
          <w:t>https://www.enca.com/technology/how-volkswagen-got-caught-cheating-emissions-tests-clean-air-ngo</w:t>
        </w:r>
      </w:hyperlink>
      <w:r w:rsidR="00693AD2" w:rsidRPr="00595B18">
        <w:rPr>
          <w:rFonts w:ascii="Times New Roman" w:eastAsia="Times New Roman" w:hAnsi="Times New Roman" w:cs="Times New Roman"/>
          <w:color w:val="000000"/>
          <w:sz w:val="24"/>
          <w:szCs w:val="24"/>
          <w:lang w:eastAsia="bs-Latn-BA"/>
        </w:rPr>
        <w:t xml:space="preserve"> </w:t>
      </w:r>
      <w:r w:rsidR="00F150C6" w:rsidRPr="00595B18">
        <w:rPr>
          <w:rFonts w:ascii="Times New Roman" w:eastAsia="Times New Roman" w:hAnsi="Times New Roman" w:cs="Times New Roman"/>
          <w:color w:val="000000"/>
          <w:sz w:val="24"/>
          <w:szCs w:val="24"/>
          <w:lang w:eastAsia="bs-Latn-BA"/>
        </w:rPr>
        <w:t> </w:t>
      </w:r>
      <w:r w:rsidR="00595B18" w:rsidRPr="00595B18">
        <w:rPr>
          <w:rFonts w:ascii="Times New Roman" w:hAnsi="Times New Roman" w:cs="Times New Roman"/>
          <w:sz w:val="24"/>
          <w:szCs w:val="24"/>
        </w:rPr>
        <w:t>(dostupno 11.05.2018.)</w:t>
      </w:r>
    </w:p>
    <w:p w:rsidR="005E4CEF" w:rsidRPr="00595B18" w:rsidRDefault="004C5CB9" w:rsidP="00DE5CA6">
      <w:pPr>
        <w:spacing w:before="100" w:beforeAutospacing="1" w:after="100" w:afterAutospacing="1" w:line="240" w:lineRule="auto"/>
        <w:rPr>
          <w:rFonts w:ascii="Times New Roman" w:eastAsia="Times New Roman" w:hAnsi="Times New Roman" w:cs="Times New Roman"/>
          <w:color w:val="000000"/>
          <w:sz w:val="24"/>
          <w:szCs w:val="24"/>
          <w:lang w:eastAsia="bs-Latn-BA"/>
        </w:rPr>
      </w:pPr>
      <w:r w:rsidRPr="00595B18">
        <w:rPr>
          <w:rFonts w:ascii="Times New Roman" w:eastAsia="Times New Roman" w:hAnsi="Times New Roman" w:cs="Times New Roman"/>
          <w:color w:val="000000"/>
          <w:sz w:val="24"/>
          <w:szCs w:val="24"/>
          <w:lang w:eastAsia="bs-Latn-BA"/>
        </w:rPr>
        <w:lastRenderedPageBreak/>
        <w:t>[17</w:t>
      </w:r>
      <w:r w:rsidR="005E4CEF" w:rsidRPr="00595B18">
        <w:rPr>
          <w:rFonts w:ascii="Times New Roman" w:eastAsia="Times New Roman" w:hAnsi="Times New Roman" w:cs="Times New Roman"/>
          <w:color w:val="000000"/>
          <w:sz w:val="24"/>
          <w:szCs w:val="24"/>
          <w:lang w:eastAsia="bs-Latn-BA"/>
        </w:rPr>
        <w:t>]</w:t>
      </w:r>
      <w:hyperlink r:id="rId38" w:history="1">
        <w:r w:rsidR="00693AD2" w:rsidRPr="00595B18">
          <w:rPr>
            <w:rStyle w:val="Hyperlink"/>
            <w:rFonts w:ascii="Times New Roman" w:eastAsia="Times New Roman" w:hAnsi="Times New Roman" w:cs="Times New Roman"/>
            <w:sz w:val="24"/>
            <w:szCs w:val="24"/>
            <w:lang w:eastAsia="bs-Latn-BA"/>
          </w:rPr>
          <w:t>http://web.tradekorea.com/upload_file2/product/521/P00281521/oimg_GC00813359_CA00813571.jpg</w:t>
        </w:r>
      </w:hyperlink>
      <w:r w:rsidR="00693AD2" w:rsidRPr="00595B18">
        <w:rPr>
          <w:rFonts w:ascii="Times New Roman" w:eastAsia="Times New Roman" w:hAnsi="Times New Roman" w:cs="Times New Roman"/>
          <w:color w:val="000000"/>
          <w:sz w:val="24"/>
          <w:szCs w:val="24"/>
          <w:lang w:eastAsia="bs-Latn-BA"/>
        </w:rPr>
        <w:t xml:space="preserve"> </w:t>
      </w:r>
      <w:r w:rsidR="00F150C6" w:rsidRPr="00595B18">
        <w:rPr>
          <w:rFonts w:ascii="Times New Roman" w:eastAsia="Times New Roman" w:hAnsi="Times New Roman" w:cs="Times New Roman"/>
          <w:color w:val="000000"/>
          <w:sz w:val="24"/>
          <w:szCs w:val="24"/>
          <w:lang w:eastAsia="bs-Latn-BA"/>
        </w:rPr>
        <w:t> </w:t>
      </w:r>
      <w:r w:rsidR="00595B18" w:rsidRPr="00595B18">
        <w:rPr>
          <w:rFonts w:ascii="Times New Roman" w:hAnsi="Times New Roman" w:cs="Times New Roman"/>
          <w:sz w:val="24"/>
          <w:szCs w:val="24"/>
        </w:rPr>
        <w:t>(dostupno 11.05.2018.)</w:t>
      </w:r>
      <w:bookmarkEnd w:id="0"/>
    </w:p>
    <w:sectPr w:rsidR="005E4CEF" w:rsidRPr="00595B18">
      <w:footerReference w:type="default" r:id="rId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5C6" w:rsidRDefault="00D355C6" w:rsidP="00EB0FA4">
      <w:pPr>
        <w:spacing w:after="0" w:line="240" w:lineRule="auto"/>
      </w:pPr>
      <w:r>
        <w:separator/>
      </w:r>
    </w:p>
  </w:endnote>
  <w:endnote w:type="continuationSeparator" w:id="0">
    <w:p w:rsidR="00D355C6" w:rsidRDefault="00D355C6" w:rsidP="00EB0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83398"/>
      <w:docPartObj>
        <w:docPartGallery w:val="Page Numbers (Bottom of Page)"/>
        <w:docPartUnique/>
      </w:docPartObj>
    </w:sdtPr>
    <w:sdtEndPr>
      <w:rPr>
        <w:noProof/>
      </w:rPr>
    </w:sdtEndPr>
    <w:sdtContent>
      <w:p w:rsidR="00377888" w:rsidRDefault="00377888">
        <w:pPr>
          <w:pStyle w:val="Footer"/>
          <w:jc w:val="right"/>
        </w:pPr>
      </w:p>
      <w:p w:rsidR="00377888" w:rsidRDefault="00377888">
        <w:pPr>
          <w:pStyle w:val="Footer"/>
          <w:jc w:val="right"/>
        </w:pPr>
        <w:r>
          <w:fldChar w:fldCharType="begin"/>
        </w:r>
        <w:r>
          <w:instrText xml:space="preserve"> PAGE   \* MERGEFORMAT </w:instrText>
        </w:r>
        <w:r>
          <w:fldChar w:fldCharType="separate"/>
        </w:r>
        <w:r w:rsidR="00595B18">
          <w:rPr>
            <w:noProof/>
          </w:rPr>
          <w:t>10</w:t>
        </w:r>
        <w:r>
          <w:rPr>
            <w:noProof/>
          </w:rPr>
          <w:fldChar w:fldCharType="end"/>
        </w:r>
      </w:p>
    </w:sdtContent>
  </w:sdt>
  <w:p w:rsidR="00377888" w:rsidRDefault="003778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5C6" w:rsidRDefault="00D355C6" w:rsidP="00EB0FA4">
      <w:pPr>
        <w:spacing w:after="0" w:line="240" w:lineRule="auto"/>
      </w:pPr>
      <w:r>
        <w:separator/>
      </w:r>
    </w:p>
  </w:footnote>
  <w:footnote w:type="continuationSeparator" w:id="0">
    <w:p w:rsidR="00D355C6" w:rsidRDefault="00D355C6" w:rsidP="00EB0F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1215D"/>
    <w:multiLevelType w:val="multilevel"/>
    <w:tmpl w:val="366C595C"/>
    <w:lvl w:ilvl="0">
      <w:start w:val="1"/>
      <w:numFmt w:val="decimal"/>
      <w:lvlText w:val="%1."/>
      <w:lvlJc w:val="left"/>
      <w:pPr>
        <w:ind w:left="141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30" w:hanging="108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490" w:hanging="1440"/>
      </w:pPr>
      <w:rPr>
        <w:rFonts w:hint="default"/>
      </w:rPr>
    </w:lvl>
    <w:lvl w:ilvl="6">
      <w:start w:val="1"/>
      <w:numFmt w:val="decimal"/>
      <w:isLgl/>
      <w:lvlText w:val="%1.%2.%3.%4.%5.%6.%7."/>
      <w:lvlJc w:val="left"/>
      <w:pPr>
        <w:ind w:left="2850" w:hanging="1800"/>
      </w:pPr>
      <w:rPr>
        <w:rFonts w:hint="default"/>
      </w:rPr>
    </w:lvl>
    <w:lvl w:ilvl="7">
      <w:start w:val="1"/>
      <w:numFmt w:val="decimal"/>
      <w:isLgl/>
      <w:lvlText w:val="%1.%2.%3.%4.%5.%6.%7.%8."/>
      <w:lvlJc w:val="left"/>
      <w:pPr>
        <w:ind w:left="2850" w:hanging="1800"/>
      </w:pPr>
      <w:rPr>
        <w:rFonts w:hint="default"/>
      </w:rPr>
    </w:lvl>
    <w:lvl w:ilvl="8">
      <w:start w:val="1"/>
      <w:numFmt w:val="decimal"/>
      <w:isLgl/>
      <w:lvlText w:val="%1.%2.%3.%4.%5.%6.%7.%8.%9."/>
      <w:lvlJc w:val="left"/>
      <w:pPr>
        <w:ind w:left="3210" w:hanging="2160"/>
      </w:pPr>
      <w:rPr>
        <w:rFonts w:hint="default"/>
      </w:rPr>
    </w:lvl>
  </w:abstractNum>
  <w:abstractNum w:abstractNumId="1">
    <w:nsid w:val="29073D95"/>
    <w:multiLevelType w:val="multilevel"/>
    <w:tmpl w:val="D6CCEB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nsid w:val="29D05656"/>
    <w:multiLevelType w:val="multilevel"/>
    <w:tmpl w:val="F8CEB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CB27FA"/>
    <w:multiLevelType w:val="multilevel"/>
    <w:tmpl w:val="94089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E1091F"/>
    <w:multiLevelType w:val="multilevel"/>
    <w:tmpl w:val="0FA6AC4A"/>
    <w:lvl w:ilvl="0">
      <w:start w:val="1"/>
      <w:numFmt w:val="decimal"/>
      <w:lvlText w:val="%1."/>
      <w:lvlJc w:val="left"/>
      <w:pPr>
        <w:ind w:left="1069" w:hanging="360"/>
      </w:pPr>
      <w:rPr>
        <w:rFonts w:hint="default"/>
        <w:sz w:val="28"/>
      </w:rPr>
    </w:lvl>
    <w:lvl w:ilvl="1">
      <w:start w:val="1"/>
      <w:numFmt w:val="decimal"/>
      <w:isLgl/>
      <w:lvlText w:val="%1.%2."/>
      <w:lvlJc w:val="left"/>
      <w:pPr>
        <w:ind w:left="1854" w:hanging="720"/>
      </w:pPr>
      <w:rPr>
        <w:rFonts w:hint="default"/>
        <w:b/>
        <w:sz w:val="28"/>
      </w:rPr>
    </w:lvl>
    <w:lvl w:ilvl="2">
      <w:start w:val="1"/>
      <w:numFmt w:val="decimal"/>
      <w:isLgl/>
      <w:lvlText w:val="%1.%2.%3."/>
      <w:lvlJc w:val="left"/>
      <w:pPr>
        <w:ind w:left="2831" w:hanging="720"/>
      </w:pPr>
      <w:rPr>
        <w:rFonts w:hint="default"/>
      </w:rPr>
    </w:lvl>
    <w:lvl w:ilvl="3">
      <w:start w:val="1"/>
      <w:numFmt w:val="decimal"/>
      <w:isLgl/>
      <w:lvlText w:val="%1.%2.%3.%4."/>
      <w:lvlJc w:val="left"/>
      <w:pPr>
        <w:ind w:left="3892" w:hanging="1080"/>
      </w:pPr>
      <w:rPr>
        <w:rFonts w:hint="default"/>
      </w:rPr>
    </w:lvl>
    <w:lvl w:ilvl="4">
      <w:start w:val="1"/>
      <w:numFmt w:val="decimal"/>
      <w:isLgl/>
      <w:lvlText w:val="%1.%2.%3.%4.%5."/>
      <w:lvlJc w:val="left"/>
      <w:pPr>
        <w:ind w:left="4593" w:hanging="1080"/>
      </w:pPr>
      <w:rPr>
        <w:rFonts w:hint="default"/>
      </w:rPr>
    </w:lvl>
    <w:lvl w:ilvl="5">
      <w:start w:val="1"/>
      <w:numFmt w:val="decimal"/>
      <w:isLgl/>
      <w:lvlText w:val="%1.%2.%3.%4.%5.%6."/>
      <w:lvlJc w:val="left"/>
      <w:pPr>
        <w:ind w:left="5654" w:hanging="1440"/>
      </w:pPr>
      <w:rPr>
        <w:rFonts w:hint="default"/>
      </w:rPr>
    </w:lvl>
    <w:lvl w:ilvl="6">
      <w:start w:val="1"/>
      <w:numFmt w:val="decimal"/>
      <w:isLgl/>
      <w:lvlText w:val="%1.%2.%3.%4.%5.%6.%7."/>
      <w:lvlJc w:val="left"/>
      <w:pPr>
        <w:ind w:left="6715" w:hanging="1800"/>
      </w:pPr>
      <w:rPr>
        <w:rFonts w:hint="default"/>
      </w:rPr>
    </w:lvl>
    <w:lvl w:ilvl="7">
      <w:start w:val="1"/>
      <w:numFmt w:val="decimal"/>
      <w:isLgl/>
      <w:lvlText w:val="%1.%2.%3.%4.%5.%6.%7.%8."/>
      <w:lvlJc w:val="left"/>
      <w:pPr>
        <w:ind w:left="7416" w:hanging="1800"/>
      </w:pPr>
      <w:rPr>
        <w:rFonts w:hint="default"/>
      </w:rPr>
    </w:lvl>
    <w:lvl w:ilvl="8">
      <w:start w:val="1"/>
      <w:numFmt w:val="decimal"/>
      <w:isLgl/>
      <w:lvlText w:val="%1.%2.%3.%4.%5.%6.%7.%8.%9."/>
      <w:lvlJc w:val="left"/>
      <w:pPr>
        <w:ind w:left="8477" w:hanging="2160"/>
      </w:pPr>
      <w:rPr>
        <w:rFonts w:hint="default"/>
      </w:rPr>
    </w:lvl>
  </w:abstractNum>
  <w:abstractNum w:abstractNumId="5">
    <w:nsid w:val="7D322AE1"/>
    <w:multiLevelType w:val="hybridMultilevel"/>
    <w:tmpl w:val="73BA2694"/>
    <w:lvl w:ilvl="0" w:tplc="EB942596">
      <w:start w:val="1"/>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578"/>
    <w:rsid w:val="00005CF8"/>
    <w:rsid w:val="00023DFC"/>
    <w:rsid w:val="000A0480"/>
    <w:rsid w:val="000D2119"/>
    <w:rsid w:val="000E67EE"/>
    <w:rsid w:val="00131C42"/>
    <w:rsid w:val="001E0ED9"/>
    <w:rsid w:val="001F6749"/>
    <w:rsid w:val="002969F4"/>
    <w:rsid w:val="002B2710"/>
    <w:rsid w:val="00365B7A"/>
    <w:rsid w:val="00367795"/>
    <w:rsid w:val="00377888"/>
    <w:rsid w:val="0049105D"/>
    <w:rsid w:val="004C3106"/>
    <w:rsid w:val="004C5CB9"/>
    <w:rsid w:val="004D0B4E"/>
    <w:rsid w:val="00500068"/>
    <w:rsid w:val="00595B18"/>
    <w:rsid w:val="005C2FDB"/>
    <w:rsid w:val="005E4CEF"/>
    <w:rsid w:val="005F76E0"/>
    <w:rsid w:val="00635E0B"/>
    <w:rsid w:val="00693AD2"/>
    <w:rsid w:val="006B4A22"/>
    <w:rsid w:val="006D7A28"/>
    <w:rsid w:val="007816CF"/>
    <w:rsid w:val="007C095C"/>
    <w:rsid w:val="007C4B71"/>
    <w:rsid w:val="00855AA8"/>
    <w:rsid w:val="00881578"/>
    <w:rsid w:val="008831FD"/>
    <w:rsid w:val="008A1890"/>
    <w:rsid w:val="008A56BC"/>
    <w:rsid w:val="008C6660"/>
    <w:rsid w:val="00944608"/>
    <w:rsid w:val="009A6A5E"/>
    <w:rsid w:val="009B07B8"/>
    <w:rsid w:val="009F69AD"/>
    <w:rsid w:val="00A174BC"/>
    <w:rsid w:val="00A31E7F"/>
    <w:rsid w:val="00A42142"/>
    <w:rsid w:val="00A81D37"/>
    <w:rsid w:val="00B34980"/>
    <w:rsid w:val="00B51AD0"/>
    <w:rsid w:val="00B9784A"/>
    <w:rsid w:val="00BC584E"/>
    <w:rsid w:val="00C076C6"/>
    <w:rsid w:val="00C753FC"/>
    <w:rsid w:val="00CC3067"/>
    <w:rsid w:val="00D355C6"/>
    <w:rsid w:val="00DD1643"/>
    <w:rsid w:val="00DE5CA6"/>
    <w:rsid w:val="00DE5D7B"/>
    <w:rsid w:val="00E256EF"/>
    <w:rsid w:val="00EB0FA4"/>
    <w:rsid w:val="00F150C6"/>
    <w:rsid w:val="00F625D7"/>
    <w:rsid w:val="00F844C6"/>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35E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44C6"/>
    <w:rPr>
      <w:color w:val="0000FF" w:themeColor="hyperlink"/>
      <w:u w:val="single"/>
    </w:rPr>
  </w:style>
  <w:style w:type="paragraph" w:styleId="ListParagraph">
    <w:name w:val="List Paragraph"/>
    <w:basedOn w:val="Normal"/>
    <w:uiPriority w:val="34"/>
    <w:qFormat/>
    <w:rsid w:val="00CC3067"/>
    <w:pPr>
      <w:ind w:left="720"/>
      <w:contextualSpacing/>
    </w:pPr>
  </w:style>
  <w:style w:type="paragraph" w:styleId="Header">
    <w:name w:val="header"/>
    <w:basedOn w:val="Normal"/>
    <w:link w:val="HeaderChar"/>
    <w:uiPriority w:val="99"/>
    <w:unhideWhenUsed/>
    <w:rsid w:val="00EB0FA4"/>
    <w:pPr>
      <w:tabs>
        <w:tab w:val="center" w:pos="4536"/>
        <w:tab w:val="right" w:pos="9072"/>
      </w:tabs>
      <w:spacing w:after="0" w:line="240" w:lineRule="auto"/>
    </w:pPr>
  </w:style>
  <w:style w:type="character" w:customStyle="1" w:styleId="HeaderChar">
    <w:name w:val="Header Char"/>
    <w:basedOn w:val="DefaultParagraphFont"/>
    <w:link w:val="Header"/>
    <w:uiPriority w:val="99"/>
    <w:rsid w:val="00EB0FA4"/>
  </w:style>
  <w:style w:type="paragraph" w:styleId="Footer">
    <w:name w:val="footer"/>
    <w:basedOn w:val="Normal"/>
    <w:link w:val="FooterChar"/>
    <w:uiPriority w:val="99"/>
    <w:unhideWhenUsed/>
    <w:rsid w:val="00EB0FA4"/>
    <w:pPr>
      <w:tabs>
        <w:tab w:val="center" w:pos="4536"/>
        <w:tab w:val="right" w:pos="9072"/>
      </w:tabs>
      <w:spacing w:after="0" w:line="240" w:lineRule="auto"/>
    </w:pPr>
  </w:style>
  <w:style w:type="character" w:customStyle="1" w:styleId="FooterChar">
    <w:name w:val="Footer Char"/>
    <w:basedOn w:val="DefaultParagraphFont"/>
    <w:link w:val="Footer"/>
    <w:uiPriority w:val="99"/>
    <w:rsid w:val="00EB0FA4"/>
  </w:style>
  <w:style w:type="paragraph" w:styleId="BalloonText">
    <w:name w:val="Balloon Text"/>
    <w:basedOn w:val="Normal"/>
    <w:link w:val="BalloonTextChar"/>
    <w:uiPriority w:val="99"/>
    <w:semiHidden/>
    <w:unhideWhenUsed/>
    <w:rsid w:val="00EB0F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FA4"/>
    <w:rPr>
      <w:rFonts w:ascii="Tahoma" w:hAnsi="Tahoma" w:cs="Tahoma"/>
      <w:sz w:val="16"/>
      <w:szCs w:val="16"/>
    </w:rPr>
  </w:style>
  <w:style w:type="paragraph" w:styleId="NormalWeb">
    <w:name w:val="Normal (Web)"/>
    <w:basedOn w:val="Normal"/>
    <w:uiPriority w:val="99"/>
    <w:semiHidden/>
    <w:unhideWhenUsed/>
    <w:rsid w:val="00A42142"/>
    <w:pPr>
      <w:spacing w:before="100" w:beforeAutospacing="1" w:after="100" w:afterAutospacing="1" w:line="240" w:lineRule="auto"/>
    </w:pPr>
    <w:rPr>
      <w:rFonts w:ascii="Times New Roman" w:eastAsia="Times New Roman" w:hAnsi="Times New Roman" w:cs="Times New Roman"/>
      <w:sz w:val="24"/>
      <w:szCs w:val="24"/>
      <w:lang w:eastAsia="bs-Latn-BA"/>
    </w:rPr>
  </w:style>
  <w:style w:type="character" w:customStyle="1" w:styleId="skimlinks-unlinked">
    <w:name w:val="skimlinks-unlinked"/>
    <w:basedOn w:val="DefaultParagraphFont"/>
    <w:rsid w:val="00A42142"/>
  </w:style>
  <w:style w:type="character" w:customStyle="1" w:styleId="Heading2Char">
    <w:name w:val="Heading 2 Char"/>
    <w:basedOn w:val="DefaultParagraphFont"/>
    <w:link w:val="Heading2"/>
    <w:uiPriority w:val="9"/>
    <w:rsid w:val="00635E0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35E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44C6"/>
    <w:rPr>
      <w:color w:val="0000FF" w:themeColor="hyperlink"/>
      <w:u w:val="single"/>
    </w:rPr>
  </w:style>
  <w:style w:type="paragraph" w:styleId="ListParagraph">
    <w:name w:val="List Paragraph"/>
    <w:basedOn w:val="Normal"/>
    <w:uiPriority w:val="34"/>
    <w:qFormat/>
    <w:rsid w:val="00CC3067"/>
    <w:pPr>
      <w:ind w:left="720"/>
      <w:contextualSpacing/>
    </w:pPr>
  </w:style>
  <w:style w:type="paragraph" w:styleId="Header">
    <w:name w:val="header"/>
    <w:basedOn w:val="Normal"/>
    <w:link w:val="HeaderChar"/>
    <w:uiPriority w:val="99"/>
    <w:unhideWhenUsed/>
    <w:rsid w:val="00EB0FA4"/>
    <w:pPr>
      <w:tabs>
        <w:tab w:val="center" w:pos="4536"/>
        <w:tab w:val="right" w:pos="9072"/>
      </w:tabs>
      <w:spacing w:after="0" w:line="240" w:lineRule="auto"/>
    </w:pPr>
  </w:style>
  <w:style w:type="character" w:customStyle="1" w:styleId="HeaderChar">
    <w:name w:val="Header Char"/>
    <w:basedOn w:val="DefaultParagraphFont"/>
    <w:link w:val="Header"/>
    <w:uiPriority w:val="99"/>
    <w:rsid w:val="00EB0FA4"/>
  </w:style>
  <w:style w:type="paragraph" w:styleId="Footer">
    <w:name w:val="footer"/>
    <w:basedOn w:val="Normal"/>
    <w:link w:val="FooterChar"/>
    <w:uiPriority w:val="99"/>
    <w:unhideWhenUsed/>
    <w:rsid w:val="00EB0FA4"/>
    <w:pPr>
      <w:tabs>
        <w:tab w:val="center" w:pos="4536"/>
        <w:tab w:val="right" w:pos="9072"/>
      </w:tabs>
      <w:spacing w:after="0" w:line="240" w:lineRule="auto"/>
    </w:pPr>
  </w:style>
  <w:style w:type="character" w:customStyle="1" w:styleId="FooterChar">
    <w:name w:val="Footer Char"/>
    <w:basedOn w:val="DefaultParagraphFont"/>
    <w:link w:val="Footer"/>
    <w:uiPriority w:val="99"/>
    <w:rsid w:val="00EB0FA4"/>
  </w:style>
  <w:style w:type="paragraph" w:styleId="BalloonText">
    <w:name w:val="Balloon Text"/>
    <w:basedOn w:val="Normal"/>
    <w:link w:val="BalloonTextChar"/>
    <w:uiPriority w:val="99"/>
    <w:semiHidden/>
    <w:unhideWhenUsed/>
    <w:rsid w:val="00EB0F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FA4"/>
    <w:rPr>
      <w:rFonts w:ascii="Tahoma" w:hAnsi="Tahoma" w:cs="Tahoma"/>
      <w:sz w:val="16"/>
      <w:szCs w:val="16"/>
    </w:rPr>
  </w:style>
  <w:style w:type="paragraph" w:styleId="NormalWeb">
    <w:name w:val="Normal (Web)"/>
    <w:basedOn w:val="Normal"/>
    <w:uiPriority w:val="99"/>
    <w:semiHidden/>
    <w:unhideWhenUsed/>
    <w:rsid w:val="00A42142"/>
    <w:pPr>
      <w:spacing w:before="100" w:beforeAutospacing="1" w:after="100" w:afterAutospacing="1" w:line="240" w:lineRule="auto"/>
    </w:pPr>
    <w:rPr>
      <w:rFonts w:ascii="Times New Roman" w:eastAsia="Times New Roman" w:hAnsi="Times New Roman" w:cs="Times New Roman"/>
      <w:sz w:val="24"/>
      <w:szCs w:val="24"/>
      <w:lang w:eastAsia="bs-Latn-BA"/>
    </w:rPr>
  </w:style>
  <w:style w:type="character" w:customStyle="1" w:styleId="skimlinks-unlinked">
    <w:name w:val="skimlinks-unlinked"/>
    <w:basedOn w:val="DefaultParagraphFont"/>
    <w:rsid w:val="00A42142"/>
  </w:style>
  <w:style w:type="character" w:customStyle="1" w:styleId="Heading2Char">
    <w:name w:val="Heading 2 Char"/>
    <w:basedOn w:val="DefaultParagraphFont"/>
    <w:link w:val="Heading2"/>
    <w:uiPriority w:val="9"/>
    <w:rsid w:val="00635E0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861684">
      <w:bodyDiv w:val="1"/>
      <w:marLeft w:val="0"/>
      <w:marRight w:val="0"/>
      <w:marTop w:val="0"/>
      <w:marBottom w:val="0"/>
      <w:divBdr>
        <w:top w:val="none" w:sz="0" w:space="0" w:color="auto"/>
        <w:left w:val="none" w:sz="0" w:space="0" w:color="auto"/>
        <w:bottom w:val="none" w:sz="0" w:space="0" w:color="auto"/>
        <w:right w:val="none" w:sz="0" w:space="0" w:color="auto"/>
      </w:divBdr>
    </w:div>
    <w:div w:id="680470459">
      <w:bodyDiv w:val="1"/>
      <w:marLeft w:val="0"/>
      <w:marRight w:val="0"/>
      <w:marTop w:val="0"/>
      <w:marBottom w:val="0"/>
      <w:divBdr>
        <w:top w:val="none" w:sz="0" w:space="0" w:color="auto"/>
        <w:left w:val="none" w:sz="0" w:space="0" w:color="auto"/>
        <w:bottom w:val="none" w:sz="0" w:space="0" w:color="auto"/>
        <w:right w:val="none" w:sz="0" w:space="0" w:color="auto"/>
      </w:divBdr>
      <w:divsChild>
        <w:div w:id="129712605">
          <w:marLeft w:val="0"/>
          <w:marRight w:val="0"/>
          <w:marTop w:val="0"/>
          <w:marBottom w:val="0"/>
          <w:divBdr>
            <w:top w:val="none" w:sz="0" w:space="0" w:color="auto"/>
            <w:left w:val="none" w:sz="0" w:space="0" w:color="auto"/>
            <w:bottom w:val="none" w:sz="0" w:space="0" w:color="auto"/>
            <w:right w:val="none" w:sz="0" w:space="0" w:color="auto"/>
          </w:divBdr>
        </w:div>
        <w:div w:id="1525287047">
          <w:marLeft w:val="0"/>
          <w:marRight w:val="0"/>
          <w:marTop w:val="0"/>
          <w:marBottom w:val="0"/>
          <w:divBdr>
            <w:top w:val="none" w:sz="0" w:space="0" w:color="auto"/>
            <w:left w:val="none" w:sz="0" w:space="0" w:color="auto"/>
            <w:bottom w:val="none" w:sz="0" w:space="0" w:color="auto"/>
            <w:right w:val="none" w:sz="0" w:space="0" w:color="auto"/>
          </w:divBdr>
        </w:div>
        <w:div w:id="694624330">
          <w:marLeft w:val="0"/>
          <w:marRight w:val="0"/>
          <w:marTop w:val="0"/>
          <w:marBottom w:val="0"/>
          <w:divBdr>
            <w:top w:val="none" w:sz="0" w:space="0" w:color="auto"/>
            <w:left w:val="none" w:sz="0" w:space="0" w:color="auto"/>
            <w:bottom w:val="none" w:sz="0" w:space="0" w:color="auto"/>
            <w:right w:val="none" w:sz="0" w:space="0" w:color="auto"/>
          </w:divBdr>
        </w:div>
        <w:div w:id="981153220">
          <w:marLeft w:val="0"/>
          <w:marRight w:val="0"/>
          <w:marTop w:val="0"/>
          <w:marBottom w:val="0"/>
          <w:divBdr>
            <w:top w:val="none" w:sz="0" w:space="0" w:color="auto"/>
            <w:left w:val="none" w:sz="0" w:space="0" w:color="auto"/>
            <w:bottom w:val="none" w:sz="0" w:space="0" w:color="auto"/>
            <w:right w:val="none" w:sz="0" w:space="0" w:color="auto"/>
          </w:divBdr>
        </w:div>
        <w:div w:id="635377011">
          <w:marLeft w:val="0"/>
          <w:marRight w:val="0"/>
          <w:marTop w:val="0"/>
          <w:marBottom w:val="0"/>
          <w:divBdr>
            <w:top w:val="none" w:sz="0" w:space="0" w:color="auto"/>
            <w:left w:val="none" w:sz="0" w:space="0" w:color="auto"/>
            <w:bottom w:val="none" w:sz="0" w:space="0" w:color="auto"/>
            <w:right w:val="none" w:sz="0" w:space="0" w:color="auto"/>
          </w:divBdr>
        </w:div>
        <w:div w:id="1507791467">
          <w:marLeft w:val="0"/>
          <w:marRight w:val="0"/>
          <w:marTop w:val="0"/>
          <w:marBottom w:val="0"/>
          <w:divBdr>
            <w:top w:val="none" w:sz="0" w:space="0" w:color="auto"/>
            <w:left w:val="none" w:sz="0" w:space="0" w:color="auto"/>
            <w:bottom w:val="none" w:sz="0" w:space="0" w:color="auto"/>
            <w:right w:val="none" w:sz="0" w:space="0" w:color="auto"/>
          </w:divBdr>
        </w:div>
        <w:div w:id="387842256">
          <w:marLeft w:val="0"/>
          <w:marRight w:val="0"/>
          <w:marTop w:val="0"/>
          <w:marBottom w:val="0"/>
          <w:divBdr>
            <w:top w:val="none" w:sz="0" w:space="0" w:color="auto"/>
            <w:left w:val="none" w:sz="0" w:space="0" w:color="auto"/>
            <w:bottom w:val="none" w:sz="0" w:space="0" w:color="auto"/>
            <w:right w:val="none" w:sz="0" w:space="0" w:color="auto"/>
          </w:divBdr>
        </w:div>
        <w:div w:id="1065488310">
          <w:marLeft w:val="0"/>
          <w:marRight w:val="0"/>
          <w:marTop w:val="0"/>
          <w:marBottom w:val="0"/>
          <w:divBdr>
            <w:top w:val="none" w:sz="0" w:space="0" w:color="auto"/>
            <w:left w:val="none" w:sz="0" w:space="0" w:color="auto"/>
            <w:bottom w:val="none" w:sz="0" w:space="0" w:color="auto"/>
            <w:right w:val="none" w:sz="0" w:space="0" w:color="auto"/>
          </w:divBdr>
        </w:div>
        <w:div w:id="970669177">
          <w:marLeft w:val="0"/>
          <w:marRight w:val="0"/>
          <w:marTop w:val="0"/>
          <w:marBottom w:val="0"/>
          <w:divBdr>
            <w:top w:val="none" w:sz="0" w:space="0" w:color="auto"/>
            <w:left w:val="none" w:sz="0" w:space="0" w:color="auto"/>
            <w:bottom w:val="none" w:sz="0" w:space="0" w:color="auto"/>
            <w:right w:val="none" w:sz="0" w:space="0" w:color="auto"/>
          </w:divBdr>
        </w:div>
        <w:div w:id="446313777">
          <w:marLeft w:val="0"/>
          <w:marRight w:val="0"/>
          <w:marTop w:val="0"/>
          <w:marBottom w:val="0"/>
          <w:divBdr>
            <w:top w:val="none" w:sz="0" w:space="0" w:color="auto"/>
            <w:left w:val="none" w:sz="0" w:space="0" w:color="auto"/>
            <w:bottom w:val="none" w:sz="0" w:space="0" w:color="auto"/>
            <w:right w:val="none" w:sz="0" w:space="0" w:color="auto"/>
          </w:divBdr>
        </w:div>
        <w:div w:id="1076705180">
          <w:marLeft w:val="0"/>
          <w:marRight w:val="0"/>
          <w:marTop w:val="0"/>
          <w:marBottom w:val="0"/>
          <w:divBdr>
            <w:top w:val="none" w:sz="0" w:space="0" w:color="auto"/>
            <w:left w:val="none" w:sz="0" w:space="0" w:color="auto"/>
            <w:bottom w:val="none" w:sz="0" w:space="0" w:color="auto"/>
            <w:right w:val="none" w:sz="0" w:space="0" w:color="auto"/>
          </w:divBdr>
        </w:div>
        <w:div w:id="1984312874">
          <w:marLeft w:val="0"/>
          <w:marRight w:val="0"/>
          <w:marTop w:val="0"/>
          <w:marBottom w:val="0"/>
          <w:divBdr>
            <w:top w:val="none" w:sz="0" w:space="0" w:color="auto"/>
            <w:left w:val="none" w:sz="0" w:space="0" w:color="auto"/>
            <w:bottom w:val="none" w:sz="0" w:space="0" w:color="auto"/>
            <w:right w:val="none" w:sz="0" w:space="0" w:color="auto"/>
          </w:divBdr>
        </w:div>
        <w:div w:id="224880397">
          <w:marLeft w:val="0"/>
          <w:marRight w:val="0"/>
          <w:marTop w:val="0"/>
          <w:marBottom w:val="0"/>
          <w:divBdr>
            <w:top w:val="none" w:sz="0" w:space="0" w:color="auto"/>
            <w:left w:val="none" w:sz="0" w:space="0" w:color="auto"/>
            <w:bottom w:val="none" w:sz="0" w:space="0" w:color="auto"/>
            <w:right w:val="none" w:sz="0" w:space="0" w:color="auto"/>
          </w:divBdr>
        </w:div>
        <w:div w:id="132842098">
          <w:marLeft w:val="0"/>
          <w:marRight w:val="0"/>
          <w:marTop w:val="0"/>
          <w:marBottom w:val="0"/>
          <w:divBdr>
            <w:top w:val="none" w:sz="0" w:space="0" w:color="auto"/>
            <w:left w:val="none" w:sz="0" w:space="0" w:color="auto"/>
            <w:bottom w:val="none" w:sz="0" w:space="0" w:color="auto"/>
            <w:right w:val="none" w:sz="0" w:space="0" w:color="auto"/>
          </w:divBdr>
        </w:div>
        <w:div w:id="1472943452">
          <w:marLeft w:val="0"/>
          <w:marRight w:val="0"/>
          <w:marTop w:val="0"/>
          <w:marBottom w:val="0"/>
          <w:divBdr>
            <w:top w:val="none" w:sz="0" w:space="0" w:color="auto"/>
            <w:left w:val="none" w:sz="0" w:space="0" w:color="auto"/>
            <w:bottom w:val="none" w:sz="0" w:space="0" w:color="auto"/>
            <w:right w:val="none" w:sz="0" w:space="0" w:color="auto"/>
          </w:divBdr>
        </w:div>
        <w:div w:id="1519852915">
          <w:marLeft w:val="0"/>
          <w:marRight w:val="0"/>
          <w:marTop w:val="0"/>
          <w:marBottom w:val="0"/>
          <w:divBdr>
            <w:top w:val="none" w:sz="0" w:space="0" w:color="auto"/>
            <w:left w:val="none" w:sz="0" w:space="0" w:color="auto"/>
            <w:bottom w:val="none" w:sz="0" w:space="0" w:color="auto"/>
            <w:right w:val="none" w:sz="0" w:space="0" w:color="auto"/>
          </w:divBdr>
        </w:div>
        <w:div w:id="1683773421">
          <w:marLeft w:val="0"/>
          <w:marRight w:val="0"/>
          <w:marTop w:val="0"/>
          <w:marBottom w:val="0"/>
          <w:divBdr>
            <w:top w:val="none" w:sz="0" w:space="0" w:color="auto"/>
            <w:left w:val="none" w:sz="0" w:space="0" w:color="auto"/>
            <w:bottom w:val="none" w:sz="0" w:space="0" w:color="auto"/>
            <w:right w:val="none" w:sz="0" w:space="0" w:color="auto"/>
          </w:divBdr>
        </w:div>
        <w:div w:id="1083795855">
          <w:marLeft w:val="0"/>
          <w:marRight w:val="0"/>
          <w:marTop w:val="0"/>
          <w:marBottom w:val="0"/>
          <w:divBdr>
            <w:top w:val="none" w:sz="0" w:space="0" w:color="auto"/>
            <w:left w:val="none" w:sz="0" w:space="0" w:color="auto"/>
            <w:bottom w:val="none" w:sz="0" w:space="0" w:color="auto"/>
            <w:right w:val="none" w:sz="0" w:space="0" w:color="auto"/>
          </w:divBdr>
        </w:div>
        <w:div w:id="1021584934">
          <w:marLeft w:val="0"/>
          <w:marRight w:val="0"/>
          <w:marTop w:val="0"/>
          <w:marBottom w:val="0"/>
          <w:divBdr>
            <w:top w:val="none" w:sz="0" w:space="0" w:color="auto"/>
            <w:left w:val="none" w:sz="0" w:space="0" w:color="auto"/>
            <w:bottom w:val="none" w:sz="0" w:space="0" w:color="auto"/>
            <w:right w:val="none" w:sz="0" w:space="0" w:color="auto"/>
          </w:divBdr>
        </w:div>
        <w:div w:id="342319167">
          <w:marLeft w:val="0"/>
          <w:marRight w:val="0"/>
          <w:marTop w:val="0"/>
          <w:marBottom w:val="0"/>
          <w:divBdr>
            <w:top w:val="none" w:sz="0" w:space="0" w:color="auto"/>
            <w:left w:val="none" w:sz="0" w:space="0" w:color="auto"/>
            <w:bottom w:val="none" w:sz="0" w:space="0" w:color="auto"/>
            <w:right w:val="none" w:sz="0" w:space="0" w:color="auto"/>
          </w:divBdr>
        </w:div>
        <w:div w:id="5981538">
          <w:marLeft w:val="0"/>
          <w:marRight w:val="0"/>
          <w:marTop w:val="0"/>
          <w:marBottom w:val="0"/>
          <w:divBdr>
            <w:top w:val="none" w:sz="0" w:space="0" w:color="auto"/>
            <w:left w:val="none" w:sz="0" w:space="0" w:color="auto"/>
            <w:bottom w:val="none" w:sz="0" w:space="0" w:color="auto"/>
            <w:right w:val="none" w:sz="0" w:space="0" w:color="auto"/>
          </w:divBdr>
        </w:div>
        <w:div w:id="1301568612">
          <w:marLeft w:val="0"/>
          <w:marRight w:val="0"/>
          <w:marTop w:val="0"/>
          <w:marBottom w:val="0"/>
          <w:divBdr>
            <w:top w:val="none" w:sz="0" w:space="0" w:color="auto"/>
            <w:left w:val="none" w:sz="0" w:space="0" w:color="auto"/>
            <w:bottom w:val="none" w:sz="0" w:space="0" w:color="auto"/>
            <w:right w:val="none" w:sz="0" w:space="0" w:color="auto"/>
          </w:divBdr>
        </w:div>
        <w:div w:id="127208577">
          <w:marLeft w:val="0"/>
          <w:marRight w:val="0"/>
          <w:marTop w:val="0"/>
          <w:marBottom w:val="0"/>
          <w:divBdr>
            <w:top w:val="none" w:sz="0" w:space="0" w:color="auto"/>
            <w:left w:val="none" w:sz="0" w:space="0" w:color="auto"/>
            <w:bottom w:val="none" w:sz="0" w:space="0" w:color="auto"/>
            <w:right w:val="none" w:sz="0" w:space="0" w:color="auto"/>
          </w:divBdr>
        </w:div>
        <w:div w:id="786123257">
          <w:marLeft w:val="0"/>
          <w:marRight w:val="0"/>
          <w:marTop w:val="0"/>
          <w:marBottom w:val="0"/>
          <w:divBdr>
            <w:top w:val="none" w:sz="0" w:space="0" w:color="auto"/>
            <w:left w:val="none" w:sz="0" w:space="0" w:color="auto"/>
            <w:bottom w:val="none" w:sz="0" w:space="0" w:color="auto"/>
            <w:right w:val="none" w:sz="0" w:space="0" w:color="auto"/>
          </w:divBdr>
        </w:div>
        <w:div w:id="1820612134">
          <w:marLeft w:val="0"/>
          <w:marRight w:val="0"/>
          <w:marTop w:val="0"/>
          <w:marBottom w:val="0"/>
          <w:divBdr>
            <w:top w:val="none" w:sz="0" w:space="0" w:color="auto"/>
            <w:left w:val="none" w:sz="0" w:space="0" w:color="auto"/>
            <w:bottom w:val="none" w:sz="0" w:space="0" w:color="auto"/>
            <w:right w:val="none" w:sz="0" w:space="0" w:color="auto"/>
          </w:divBdr>
        </w:div>
        <w:div w:id="326325470">
          <w:marLeft w:val="0"/>
          <w:marRight w:val="0"/>
          <w:marTop w:val="0"/>
          <w:marBottom w:val="0"/>
          <w:divBdr>
            <w:top w:val="none" w:sz="0" w:space="0" w:color="auto"/>
            <w:left w:val="none" w:sz="0" w:space="0" w:color="auto"/>
            <w:bottom w:val="none" w:sz="0" w:space="0" w:color="auto"/>
            <w:right w:val="none" w:sz="0" w:space="0" w:color="auto"/>
          </w:divBdr>
        </w:div>
        <w:div w:id="1760590373">
          <w:marLeft w:val="0"/>
          <w:marRight w:val="0"/>
          <w:marTop w:val="0"/>
          <w:marBottom w:val="0"/>
          <w:divBdr>
            <w:top w:val="none" w:sz="0" w:space="0" w:color="auto"/>
            <w:left w:val="none" w:sz="0" w:space="0" w:color="auto"/>
            <w:bottom w:val="none" w:sz="0" w:space="0" w:color="auto"/>
            <w:right w:val="none" w:sz="0" w:space="0" w:color="auto"/>
          </w:divBdr>
        </w:div>
        <w:div w:id="2097168800">
          <w:marLeft w:val="0"/>
          <w:marRight w:val="0"/>
          <w:marTop w:val="0"/>
          <w:marBottom w:val="0"/>
          <w:divBdr>
            <w:top w:val="none" w:sz="0" w:space="0" w:color="auto"/>
            <w:left w:val="none" w:sz="0" w:space="0" w:color="auto"/>
            <w:bottom w:val="none" w:sz="0" w:space="0" w:color="auto"/>
            <w:right w:val="none" w:sz="0" w:space="0" w:color="auto"/>
          </w:divBdr>
        </w:div>
        <w:div w:id="1031149809">
          <w:marLeft w:val="0"/>
          <w:marRight w:val="0"/>
          <w:marTop w:val="0"/>
          <w:marBottom w:val="0"/>
          <w:divBdr>
            <w:top w:val="none" w:sz="0" w:space="0" w:color="auto"/>
            <w:left w:val="none" w:sz="0" w:space="0" w:color="auto"/>
            <w:bottom w:val="none" w:sz="0" w:space="0" w:color="auto"/>
            <w:right w:val="none" w:sz="0" w:space="0" w:color="auto"/>
          </w:divBdr>
        </w:div>
        <w:div w:id="1729300559">
          <w:marLeft w:val="0"/>
          <w:marRight w:val="0"/>
          <w:marTop w:val="0"/>
          <w:marBottom w:val="0"/>
          <w:divBdr>
            <w:top w:val="none" w:sz="0" w:space="0" w:color="auto"/>
            <w:left w:val="none" w:sz="0" w:space="0" w:color="auto"/>
            <w:bottom w:val="none" w:sz="0" w:space="0" w:color="auto"/>
            <w:right w:val="none" w:sz="0" w:space="0" w:color="auto"/>
          </w:divBdr>
        </w:div>
        <w:div w:id="1154877875">
          <w:marLeft w:val="0"/>
          <w:marRight w:val="0"/>
          <w:marTop w:val="0"/>
          <w:marBottom w:val="0"/>
          <w:divBdr>
            <w:top w:val="none" w:sz="0" w:space="0" w:color="auto"/>
            <w:left w:val="none" w:sz="0" w:space="0" w:color="auto"/>
            <w:bottom w:val="none" w:sz="0" w:space="0" w:color="auto"/>
            <w:right w:val="none" w:sz="0" w:space="0" w:color="auto"/>
          </w:divBdr>
        </w:div>
        <w:div w:id="536049494">
          <w:marLeft w:val="0"/>
          <w:marRight w:val="0"/>
          <w:marTop w:val="0"/>
          <w:marBottom w:val="0"/>
          <w:divBdr>
            <w:top w:val="none" w:sz="0" w:space="0" w:color="auto"/>
            <w:left w:val="none" w:sz="0" w:space="0" w:color="auto"/>
            <w:bottom w:val="none" w:sz="0" w:space="0" w:color="auto"/>
            <w:right w:val="none" w:sz="0" w:space="0" w:color="auto"/>
          </w:divBdr>
        </w:div>
        <w:div w:id="1087995246">
          <w:marLeft w:val="0"/>
          <w:marRight w:val="0"/>
          <w:marTop w:val="0"/>
          <w:marBottom w:val="0"/>
          <w:divBdr>
            <w:top w:val="none" w:sz="0" w:space="0" w:color="auto"/>
            <w:left w:val="none" w:sz="0" w:space="0" w:color="auto"/>
            <w:bottom w:val="none" w:sz="0" w:space="0" w:color="auto"/>
            <w:right w:val="none" w:sz="0" w:space="0" w:color="auto"/>
          </w:divBdr>
        </w:div>
        <w:div w:id="295523468">
          <w:marLeft w:val="0"/>
          <w:marRight w:val="0"/>
          <w:marTop w:val="0"/>
          <w:marBottom w:val="0"/>
          <w:divBdr>
            <w:top w:val="none" w:sz="0" w:space="0" w:color="auto"/>
            <w:left w:val="none" w:sz="0" w:space="0" w:color="auto"/>
            <w:bottom w:val="none" w:sz="0" w:space="0" w:color="auto"/>
            <w:right w:val="none" w:sz="0" w:space="0" w:color="auto"/>
          </w:divBdr>
        </w:div>
        <w:div w:id="696808302">
          <w:marLeft w:val="0"/>
          <w:marRight w:val="0"/>
          <w:marTop w:val="0"/>
          <w:marBottom w:val="0"/>
          <w:divBdr>
            <w:top w:val="none" w:sz="0" w:space="0" w:color="auto"/>
            <w:left w:val="none" w:sz="0" w:space="0" w:color="auto"/>
            <w:bottom w:val="none" w:sz="0" w:space="0" w:color="auto"/>
            <w:right w:val="none" w:sz="0" w:space="0" w:color="auto"/>
          </w:divBdr>
        </w:div>
        <w:div w:id="2010907521">
          <w:marLeft w:val="0"/>
          <w:marRight w:val="0"/>
          <w:marTop w:val="0"/>
          <w:marBottom w:val="0"/>
          <w:divBdr>
            <w:top w:val="none" w:sz="0" w:space="0" w:color="auto"/>
            <w:left w:val="none" w:sz="0" w:space="0" w:color="auto"/>
            <w:bottom w:val="none" w:sz="0" w:space="0" w:color="auto"/>
            <w:right w:val="none" w:sz="0" w:space="0" w:color="auto"/>
          </w:divBdr>
        </w:div>
        <w:div w:id="1728333360">
          <w:marLeft w:val="0"/>
          <w:marRight w:val="0"/>
          <w:marTop w:val="0"/>
          <w:marBottom w:val="0"/>
          <w:divBdr>
            <w:top w:val="none" w:sz="0" w:space="0" w:color="auto"/>
            <w:left w:val="none" w:sz="0" w:space="0" w:color="auto"/>
            <w:bottom w:val="none" w:sz="0" w:space="0" w:color="auto"/>
            <w:right w:val="none" w:sz="0" w:space="0" w:color="auto"/>
          </w:divBdr>
        </w:div>
        <w:div w:id="884869607">
          <w:marLeft w:val="0"/>
          <w:marRight w:val="0"/>
          <w:marTop w:val="0"/>
          <w:marBottom w:val="0"/>
          <w:divBdr>
            <w:top w:val="none" w:sz="0" w:space="0" w:color="auto"/>
            <w:left w:val="none" w:sz="0" w:space="0" w:color="auto"/>
            <w:bottom w:val="none" w:sz="0" w:space="0" w:color="auto"/>
            <w:right w:val="none" w:sz="0" w:space="0" w:color="auto"/>
          </w:divBdr>
        </w:div>
        <w:div w:id="2113276295">
          <w:marLeft w:val="0"/>
          <w:marRight w:val="0"/>
          <w:marTop w:val="0"/>
          <w:marBottom w:val="0"/>
          <w:divBdr>
            <w:top w:val="none" w:sz="0" w:space="0" w:color="auto"/>
            <w:left w:val="none" w:sz="0" w:space="0" w:color="auto"/>
            <w:bottom w:val="none" w:sz="0" w:space="0" w:color="auto"/>
            <w:right w:val="none" w:sz="0" w:space="0" w:color="auto"/>
          </w:divBdr>
        </w:div>
        <w:div w:id="2125994513">
          <w:marLeft w:val="0"/>
          <w:marRight w:val="0"/>
          <w:marTop w:val="0"/>
          <w:marBottom w:val="0"/>
          <w:divBdr>
            <w:top w:val="none" w:sz="0" w:space="0" w:color="auto"/>
            <w:left w:val="none" w:sz="0" w:space="0" w:color="auto"/>
            <w:bottom w:val="none" w:sz="0" w:space="0" w:color="auto"/>
            <w:right w:val="none" w:sz="0" w:space="0" w:color="auto"/>
          </w:divBdr>
        </w:div>
        <w:div w:id="439640635">
          <w:marLeft w:val="0"/>
          <w:marRight w:val="0"/>
          <w:marTop w:val="0"/>
          <w:marBottom w:val="0"/>
          <w:divBdr>
            <w:top w:val="none" w:sz="0" w:space="0" w:color="auto"/>
            <w:left w:val="none" w:sz="0" w:space="0" w:color="auto"/>
            <w:bottom w:val="none" w:sz="0" w:space="0" w:color="auto"/>
            <w:right w:val="none" w:sz="0" w:space="0" w:color="auto"/>
          </w:divBdr>
        </w:div>
        <w:div w:id="628438241">
          <w:marLeft w:val="0"/>
          <w:marRight w:val="0"/>
          <w:marTop w:val="0"/>
          <w:marBottom w:val="0"/>
          <w:divBdr>
            <w:top w:val="none" w:sz="0" w:space="0" w:color="auto"/>
            <w:left w:val="none" w:sz="0" w:space="0" w:color="auto"/>
            <w:bottom w:val="none" w:sz="0" w:space="0" w:color="auto"/>
            <w:right w:val="none" w:sz="0" w:space="0" w:color="auto"/>
          </w:divBdr>
        </w:div>
        <w:div w:id="674963982">
          <w:marLeft w:val="0"/>
          <w:marRight w:val="0"/>
          <w:marTop w:val="0"/>
          <w:marBottom w:val="0"/>
          <w:divBdr>
            <w:top w:val="none" w:sz="0" w:space="0" w:color="auto"/>
            <w:left w:val="none" w:sz="0" w:space="0" w:color="auto"/>
            <w:bottom w:val="none" w:sz="0" w:space="0" w:color="auto"/>
            <w:right w:val="none" w:sz="0" w:space="0" w:color="auto"/>
          </w:divBdr>
        </w:div>
        <w:div w:id="312560982">
          <w:marLeft w:val="0"/>
          <w:marRight w:val="0"/>
          <w:marTop w:val="0"/>
          <w:marBottom w:val="0"/>
          <w:divBdr>
            <w:top w:val="none" w:sz="0" w:space="0" w:color="auto"/>
            <w:left w:val="none" w:sz="0" w:space="0" w:color="auto"/>
            <w:bottom w:val="none" w:sz="0" w:space="0" w:color="auto"/>
            <w:right w:val="none" w:sz="0" w:space="0" w:color="auto"/>
          </w:divBdr>
        </w:div>
        <w:div w:id="1755199786">
          <w:marLeft w:val="0"/>
          <w:marRight w:val="0"/>
          <w:marTop w:val="0"/>
          <w:marBottom w:val="0"/>
          <w:divBdr>
            <w:top w:val="none" w:sz="0" w:space="0" w:color="auto"/>
            <w:left w:val="none" w:sz="0" w:space="0" w:color="auto"/>
            <w:bottom w:val="none" w:sz="0" w:space="0" w:color="auto"/>
            <w:right w:val="none" w:sz="0" w:space="0" w:color="auto"/>
          </w:divBdr>
        </w:div>
      </w:divsChild>
    </w:div>
    <w:div w:id="759567942">
      <w:bodyDiv w:val="1"/>
      <w:marLeft w:val="0"/>
      <w:marRight w:val="0"/>
      <w:marTop w:val="0"/>
      <w:marBottom w:val="0"/>
      <w:divBdr>
        <w:top w:val="none" w:sz="0" w:space="0" w:color="auto"/>
        <w:left w:val="none" w:sz="0" w:space="0" w:color="auto"/>
        <w:bottom w:val="none" w:sz="0" w:space="0" w:color="auto"/>
        <w:right w:val="none" w:sz="0" w:space="0" w:color="auto"/>
      </w:divBdr>
    </w:div>
    <w:div w:id="824665234">
      <w:bodyDiv w:val="1"/>
      <w:marLeft w:val="0"/>
      <w:marRight w:val="0"/>
      <w:marTop w:val="0"/>
      <w:marBottom w:val="0"/>
      <w:divBdr>
        <w:top w:val="none" w:sz="0" w:space="0" w:color="auto"/>
        <w:left w:val="none" w:sz="0" w:space="0" w:color="auto"/>
        <w:bottom w:val="none" w:sz="0" w:space="0" w:color="auto"/>
        <w:right w:val="none" w:sz="0" w:space="0" w:color="auto"/>
      </w:divBdr>
    </w:div>
    <w:div w:id="933513354">
      <w:bodyDiv w:val="1"/>
      <w:marLeft w:val="0"/>
      <w:marRight w:val="0"/>
      <w:marTop w:val="0"/>
      <w:marBottom w:val="0"/>
      <w:divBdr>
        <w:top w:val="none" w:sz="0" w:space="0" w:color="auto"/>
        <w:left w:val="none" w:sz="0" w:space="0" w:color="auto"/>
        <w:bottom w:val="none" w:sz="0" w:space="0" w:color="auto"/>
        <w:right w:val="none" w:sz="0" w:space="0" w:color="auto"/>
      </w:divBdr>
    </w:div>
    <w:div w:id="1070427128">
      <w:bodyDiv w:val="1"/>
      <w:marLeft w:val="0"/>
      <w:marRight w:val="0"/>
      <w:marTop w:val="0"/>
      <w:marBottom w:val="0"/>
      <w:divBdr>
        <w:top w:val="none" w:sz="0" w:space="0" w:color="auto"/>
        <w:left w:val="none" w:sz="0" w:space="0" w:color="auto"/>
        <w:bottom w:val="none" w:sz="0" w:space="0" w:color="auto"/>
        <w:right w:val="none" w:sz="0" w:space="0" w:color="auto"/>
      </w:divBdr>
    </w:div>
    <w:div w:id="1214269432">
      <w:bodyDiv w:val="1"/>
      <w:marLeft w:val="0"/>
      <w:marRight w:val="0"/>
      <w:marTop w:val="0"/>
      <w:marBottom w:val="0"/>
      <w:divBdr>
        <w:top w:val="none" w:sz="0" w:space="0" w:color="auto"/>
        <w:left w:val="none" w:sz="0" w:space="0" w:color="auto"/>
        <w:bottom w:val="none" w:sz="0" w:space="0" w:color="auto"/>
        <w:right w:val="none" w:sz="0" w:space="0" w:color="auto"/>
      </w:divBdr>
    </w:div>
    <w:div w:id="1301572134">
      <w:bodyDiv w:val="1"/>
      <w:marLeft w:val="0"/>
      <w:marRight w:val="0"/>
      <w:marTop w:val="0"/>
      <w:marBottom w:val="0"/>
      <w:divBdr>
        <w:top w:val="none" w:sz="0" w:space="0" w:color="auto"/>
        <w:left w:val="none" w:sz="0" w:space="0" w:color="auto"/>
        <w:bottom w:val="none" w:sz="0" w:space="0" w:color="auto"/>
        <w:right w:val="none" w:sz="0" w:space="0" w:color="auto"/>
      </w:divBdr>
    </w:div>
    <w:div w:id="1369374950">
      <w:bodyDiv w:val="1"/>
      <w:marLeft w:val="0"/>
      <w:marRight w:val="0"/>
      <w:marTop w:val="0"/>
      <w:marBottom w:val="0"/>
      <w:divBdr>
        <w:top w:val="none" w:sz="0" w:space="0" w:color="auto"/>
        <w:left w:val="none" w:sz="0" w:space="0" w:color="auto"/>
        <w:bottom w:val="none" w:sz="0" w:space="0" w:color="auto"/>
        <w:right w:val="none" w:sz="0" w:space="0" w:color="auto"/>
      </w:divBdr>
    </w:div>
    <w:div w:id="1431194750">
      <w:bodyDiv w:val="1"/>
      <w:marLeft w:val="0"/>
      <w:marRight w:val="0"/>
      <w:marTop w:val="0"/>
      <w:marBottom w:val="0"/>
      <w:divBdr>
        <w:top w:val="none" w:sz="0" w:space="0" w:color="auto"/>
        <w:left w:val="none" w:sz="0" w:space="0" w:color="auto"/>
        <w:bottom w:val="none" w:sz="0" w:space="0" w:color="auto"/>
        <w:right w:val="none" w:sz="0" w:space="0" w:color="auto"/>
      </w:divBdr>
    </w:div>
    <w:div w:id="1462000294">
      <w:bodyDiv w:val="1"/>
      <w:marLeft w:val="0"/>
      <w:marRight w:val="0"/>
      <w:marTop w:val="0"/>
      <w:marBottom w:val="0"/>
      <w:divBdr>
        <w:top w:val="none" w:sz="0" w:space="0" w:color="auto"/>
        <w:left w:val="none" w:sz="0" w:space="0" w:color="auto"/>
        <w:bottom w:val="none" w:sz="0" w:space="0" w:color="auto"/>
        <w:right w:val="none" w:sz="0" w:space="0" w:color="auto"/>
      </w:divBdr>
    </w:div>
    <w:div w:id="1537766322">
      <w:bodyDiv w:val="1"/>
      <w:marLeft w:val="0"/>
      <w:marRight w:val="0"/>
      <w:marTop w:val="0"/>
      <w:marBottom w:val="0"/>
      <w:divBdr>
        <w:top w:val="none" w:sz="0" w:space="0" w:color="auto"/>
        <w:left w:val="none" w:sz="0" w:space="0" w:color="auto"/>
        <w:bottom w:val="none" w:sz="0" w:space="0" w:color="auto"/>
        <w:right w:val="none" w:sz="0" w:space="0" w:color="auto"/>
      </w:divBdr>
    </w:div>
    <w:div w:id="171030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enderi.org/katarakta-kataraktom-nazivamo-svako-zamuenje-soiva.html" TargetMode="External"/><Relationship Id="rId18" Type="http://schemas.openxmlformats.org/officeDocument/2006/relationships/image" Target="media/image7.jpeg"/><Relationship Id="rId26" Type="http://schemas.openxmlformats.org/officeDocument/2006/relationships/hyperlink" Target="http://www.autonet.hr/nacelo-rada-motora"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hyperlink" Target="http://www.koeng.com/en/product/automotive-gas-analyzer-keg-500/" TargetMode="External"/><Relationship Id="rId7" Type="http://schemas.openxmlformats.org/officeDocument/2006/relationships/footnotes" Target="footnotes.xml"/><Relationship Id="rId12" Type="http://schemas.openxmlformats.org/officeDocument/2006/relationships/hyperlink" Target="http://genderi.org/mjere-za-smanjenje-tetnih-tvari-otto-tj-benzinskog-motora.html" TargetMode="External"/><Relationship Id="rId17" Type="http://schemas.openxmlformats.org/officeDocument/2006/relationships/image" Target="media/image6.jpeg"/><Relationship Id="rId25" Type="http://schemas.openxmlformats.org/officeDocument/2006/relationships/hyperlink" Target="http://www.mechanics-tips.com/2015/06/four-stroke-engine.html" TargetMode="External"/><Relationship Id="rId33" Type="http://schemas.openxmlformats.org/officeDocument/2006/relationships/hyperlink" Target="http://www.aliexpress.com/item/NISSAN-Oxygen-Sensor-Lambda-Sensor-O2%20Sensor/456562522.html" TargetMode="External"/><Relationship Id="rId38" Type="http://schemas.openxmlformats.org/officeDocument/2006/relationships/hyperlink" Target="http://web.tradekorea.com/upload_file2/product/521/P00281521/oimg_GC00813359_CA00813571.jpg"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hyperlink" Target="http://www.carid.com/walker/info/catalytic-converters.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3.amazonaws.com/a.nnotate/docs/2010-06-23/53Qzn5fwROJQ/bmotor.pdf" TargetMode="External"/><Relationship Id="rId32" Type="http://schemas.openxmlformats.org/officeDocument/2006/relationships/hyperlink" Target="http://mixmotor.eu/en/5923/katalyzatory-v-autach" TargetMode="External"/><Relationship Id="rId37" Type="http://schemas.openxmlformats.org/officeDocument/2006/relationships/hyperlink" Target="https://www.enca.com/technology/how-volkswagen-got-caught-cheating-emissions-tests-clean-air-ngo"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https://www.scribd.com/doc/186011946/kontrola-izduvnih-gasova-kod-motornih-vozila" TargetMode="External"/><Relationship Id="rId28" Type="http://schemas.openxmlformats.org/officeDocument/2006/relationships/hyperlink" Target="http://www.meca.org/galleries/files/catconfact_0811_FINAL.pdf" TargetMode="External"/><Relationship Id="rId36" Type="http://schemas.openxmlformats.org/officeDocument/2006/relationships/hyperlink" Target="http://genderi.org/international-conference-on-economic-and-social-studies-10-11.html" TargetMode="External"/><Relationship Id="rId10" Type="http://schemas.openxmlformats.org/officeDocument/2006/relationships/image" Target="media/image1.jpeg"/><Relationship Id="rId19" Type="http://schemas.openxmlformats.org/officeDocument/2006/relationships/hyperlink" Target="http://genderi.org/rujan-2013-sonda-31-vanost-procjene-biotipa-gingive-u-klinikoj.html" TargetMode="External"/><Relationship Id="rId31" Type="http://schemas.openxmlformats.org/officeDocument/2006/relationships/hyperlink" Target="http://www.autoispuh.hr/tehnika.php?kateg=4" TargetMode="External"/><Relationship Id="rId4" Type="http://schemas.microsoft.com/office/2007/relationships/stylesWithEffects" Target="stylesWithEffects.xml"/><Relationship Id="rId9" Type="http://schemas.openxmlformats.org/officeDocument/2006/relationships/hyperlink" Target="http://genderi.org/mjere-za-smanjenje-tetnih-tvari-otto-tj-benzinskog-motora.html" TargetMode="External"/><Relationship Id="rId14" Type="http://schemas.openxmlformats.org/officeDocument/2006/relationships/image" Target="media/image3.gif"/><Relationship Id="rId22" Type="http://schemas.openxmlformats.org/officeDocument/2006/relationships/image" Target="media/image10.jpeg"/><Relationship Id="rId27" Type="http://schemas.openxmlformats.org/officeDocument/2006/relationships/hyperlink" Target="https://fcpeuro.files.wordpress.com/2014/09/diesl-cycle.gif" TargetMode="External"/><Relationship Id="rId30" Type="http://schemas.openxmlformats.org/officeDocument/2006/relationships/hyperlink" Target="http://www.movinggraphics.ca/Car_Exhaust_Systems.htm" TargetMode="External"/><Relationship Id="rId35" Type="http://schemas.openxmlformats.org/officeDocument/2006/relationships/hyperlink" Target="http://www.ipi.ba/TEHNICKI%2520PREGLED%2520Korak%2520po%2520korak.doc+&amp;cd=4&amp;hl=bs&amp;ct=clnk&amp;gl=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DC1C8-B001-4892-B8CE-ECD4A91AA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10</Pages>
  <Words>2990</Words>
  <Characters>17043</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2018-03-18T12:57:00Z</dcterms:created>
  <dcterms:modified xsi:type="dcterms:W3CDTF">2018-05-15T08:50:00Z</dcterms:modified>
</cp:coreProperties>
</file>