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61F" w:rsidRDefault="00B6161F" w:rsidP="00D514BC">
      <w:pPr>
        <w:spacing w:afterLines="50"/>
        <w:jc w:val="center"/>
        <w:rPr>
          <w:b/>
          <w:sz w:val="28"/>
          <w:szCs w:val="28"/>
        </w:rPr>
      </w:pPr>
      <w:r>
        <w:rPr>
          <w:b/>
          <w:sz w:val="28"/>
          <w:szCs w:val="28"/>
        </w:rPr>
        <w:t>SENZORI</w:t>
      </w:r>
    </w:p>
    <w:p w:rsidR="00B6161F" w:rsidRDefault="00B6161F" w:rsidP="00D514BC">
      <w:pPr>
        <w:spacing w:afterLines="50"/>
        <w:jc w:val="center"/>
      </w:pPr>
      <w:r>
        <w:t>PB-165</w:t>
      </w:r>
    </w:p>
    <w:p w:rsidR="00B6161F" w:rsidRPr="000D66E7" w:rsidRDefault="00B6161F" w:rsidP="00D514BC">
      <w:pPr>
        <w:spacing w:afterLines="50"/>
        <w:jc w:val="both"/>
      </w:pPr>
      <w:r w:rsidRPr="00BD7E46">
        <w:t>Rezime:</w:t>
      </w:r>
      <w:r>
        <w:t xml:space="preserve"> </w:t>
      </w:r>
      <w:r w:rsidRPr="00BD7E46">
        <w:rPr>
          <w:i/>
        </w:rPr>
        <w:t>U ovom seminarskom radu ću vam govoriti o senzorima, njihovoj upotrebi, njihovoj podjeli te načinu njihovog rada. Senzor je uređaj</w:t>
      </w:r>
      <w:r w:rsidR="005578CF" w:rsidRPr="00BD7E46">
        <w:rPr>
          <w:i/>
        </w:rPr>
        <w:t xml:space="preserve"> koji mjeri fizički kvantitet i</w:t>
      </w:r>
      <w:r w:rsidRPr="00BD7E46">
        <w:rPr>
          <w:i/>
        </w:rPr>
        <w:t xml:space="preserve"> konvertuje ga u signal kojeg može očitavati posmatrač ili instrument. Sama podjela, odnosno klasifikacija senzora je dosta složena, i vrši se u odnosu prema: izvoru napajanja, načinu upotrebe, obliku signala koji daje na svom izlazu, prirodi izlazne veličine itd.</w:t>
      </w:r>
      <w:r>
        <w:t xml:space="preserve"> </w:t>
      </w:r>
    </w:p>
    <w:p w:rsidR="00B6161F" w:rsidRDefault="00B6161F" w:rsidP="00D514BC">
      <w:pPr>
        <w:spacing w:afterLines="50"/>
        <w:jc w:val="both"/>
      </w:pPr>
      <w:r w:rsidRPr="00BD7E46">
        <w:t>Ključne riječi:</w:t>
      </w:r>
      <w:r w:rsidRPr="007A65A1">
        <w:rPr>
          <w:b/>
        </w:rPr>
        <w:t xml:space="preserve"> </w:t>
      </w:r>
      <w:r>
        <w:t>signal, modul, kalem, mikrokontroler, kalibrirani.</w:t>
      </w:r>
    </w:p>
    <w:p w:rsidR="005F6345" w:rsidRDefault="005F6345" w:rsidP="00D514BC">
      <w:pPr>
        <w:spacing w:afterLines="50"/>
        <w:jc w:val="both"/>
      </w:pPr>
    </w:p>
    <w:p w:rsidR="00B6161F" w:rsidRPr="00616D11" w:rsidRDefault="00B6161F" w:rsidP="00D514BC">
      <w:pPr>
        <w:spacing w:afterLines="50"/>
        <w:jc w:val="both"/>
        <w:rPr>
          <w:b/>
          <w:sz w:val="28"/>
          <w:szCs w:val="28"/>
        </w:rPr>
      </w:pPr>
      <w:r w:rsidRPr="00616D11">
        <w:rPr>
          <w:b/>
          <w:sz w:val="28"/>
          <w:szCs w:val="28"/>
        </w:rPr>
        <w:t>Uvod</w:t>
      </w:r>
    </w:p>
    <w:p w:rsidR="00B6161F" w:rsidRDefault="00B6161F" w:rsidP="00D93F6B">
      <w:pPr>
        <w:jc w:val="both"/>
      </w:pPr>
      <w:r w:rsidRPr="00F04B8C">
        <w:t>Senzor, kao sam pojam, izveden je iz latinske riječi „sensus“, koja znači „osjet“ ili „osjećanje“, a predstavlja uređaj koji detektira i reagira na neki unos iz fizičkog okruženja. Primjena senzora je raznolika, koriste se u različitim područjima i primjenjuju se gotovo u svim električnim strojevima. Oni se najčešće razlikuju i odlikuju prema tehničkim karakteristikama, manjih dimenzija i sposobnošću obrade signala. Razvijanje senzora omogućuje što lakšu primjenu svakome čovjeku. Zadatak senzora je mjerenu veličinu iz procesa izraziti pomoću signala, elektronički, mehanički i optički. Ulaz može biti toplina, svjetlost, vlaga, pritisak, kretanje ili bilo koji od velikog broja drugih pojava. Izlaz je općenito signal koji se pretvara u ljudski čitljiv zaslon na senzoru.</w:t>
      </w:r>
      <w:r>
        <w:t xml:space="preserve"> Navest ću nekoliko različitih tipova senzora: u staklenom termometru na bazi žive, ulazna veličina je temperatura, kao odgovor sadržana tečnost se širi ili skuplja, što uzrokuje višu ili nižu razinu na označenom mjerilu, što je ljudski čitljivo. Senzori pokreta u različitim sistemima uključujući automatska vrata, sanitarnu opremu i slično, tipično šalju neki tip energije, kao</w:t>
      </w:r>
      <w:r w:rsidR="00BF7E92">
        <w:t xml:space="preserve"> na primjer: mikrotalasi, ultra</w:t>
      </w:r>
      <w:r>
        <w:t>sonični talasi ili svjetlosne zrake i detektuju kada je protok energije ometen nečim što ulazi u njegovu putanju. Fotosenzori detektuju prisutnost vidljivo</w:t>
      </w:r>
      <w:r w:rsidR="00BF7E92">
        <w:t>g svjetla, infracrveni prijenos, i/</w:t>
      </w:r>
      <w:r>
        <w:t>ili ultraljubičastu energiju.[1]</w:t>
      </w:r>
    </w:p>
    <w:p w:rsidR="00B6161F" w:rsidRDefault="00B6161F" w:rsidP="00D93F6B">
      <w:pPr>
        <w:jc w:val="both"/>
      </w:pPr>
      <w:r>
        <w:t>Možemo navesti primjer i Autopilota u avionima. Gotovo svi civilni i vojni avioni imaju svojstvo sistema za automatsku kontrolu leta ili se nazivaju Autopiloti. Sistem automatske kontrole leta sastoji se od nekoliko senzora za različite zadatke kao što su kontrola brzine, visina, položaja, vrata, prepreka, gorivo, manervisanje i još mnogo toga. Računar uzima podatke od svih ovih senzora i obrađuje ih uspoređivanjem sa unaprijed dizajniranim vrijednostima. Računar zatim obezbjeđuje upravljački signal različitim djelovima kao što su motori, klapne, rudice itd, koji pomažu u glatkom letu. Kombinacija senzora, računara i mehanike omogućava pokr</w:t>
      </w:r>
      <w:r w:rsidR="00572428">
        <w:t>etanje aviona u Autopilot modu.</w:t>
      </w:r>
      <w:r>
        <w:t>[2]</w:t>
      </w:r>
    </w:p>
    <w:p w:rsidR="00B6161F" w:rsidRDefault="00B6161F" w:rsidP="00D93F6B">
      <w:pPr>
        <w:jc w:val="both"/>
      </w:pPr>
      <w:r>
        <w:t>Senzor se sastoji iz više osnovnih modula:</w:t>
      </w:r>
    </w:p>
    <w:p w:rsidR="00B6161F" w:rsidRDefault="00B6161F" w:rsidP="00D93F6B">
      <w:pPr>
        <w:jc w:val="both"/>
      </w:pPr>
      <w:r w:rsidRPr="00C17BB5">
        <w:rPr>
          <w:b/>
        </w:rPr>
        <w:t>Modul za detektovanje:</w:t>
      </w:r>
      <w:r>
        <w:t xml:space="preserve"> prima signal iz mjerene sredine (npr. pritisak, temperatura itd.) i na osnovu njih generiše izlazni signal koji zavisi od izmjerene vrijednosti.</w:t>
      </w:r>
    </w:p>
    <w:p w:rsidR="00B6161F" w:rsidRDefault="00B6161F" w:rsidP="00D93F6B">
      <w:pPr>
        <w:jc w:val="both"/>
      </w:pPr>
      <w:r w:rsidRPr="00C17BB5">
        <w:rPr>
          <w:b/>
        </w:rPr>
        <w:t>Modul za konverziju:</w:t>
      </w:r>
      <w:r>
        <w:t xml:space="preserve"> konvertuje signal koji dobijemo na izlazu  modula za detekciju u odgovarajući signal drugog oblika. Često se naziva i pretvarački modul, a mogu</w:t>
      </w:r>
      <w:r w:rsidR="00850EEC">
        <w:t>ć</w:t>
      </w:r>
      <w:r>
        <w:t>e je i pretvaranje ulaznog signala u više etapa.</w:t>
      </w:r>
    </w:p>
    <w:p w:rsidR="00B6161F" w:rsidRDefault="00B6161F" w:rsidP="00D93F6B">
      <w:pPr>
        <w:jc w:val="both"/>
      </w:pPr>
      <w:r w:rsidRPr="00C17BB5">
        <w:rPr>
          <w:b/>
        </w:rPr>
        <w:t>Modul za obradu</w:t>
      </w:r>
      <w:r>
        <w:t>: vrši uobličavanje signala. Signali koji se dobiju uglavnom su suviše mali pa ih je potrebno uobličiti i pojačati. Ovaj modul prima mali ulazni signal i generiše mnogo veći izlazni signal.</w:t>
      </w:r>
    </w:p>
    <w:p w:rsidR="00B6161F" w:rsidRDefault="00B6161F" w:rsidP="00D93F6B">
      <w:pPr>
        <w:jc w:val="both"/>
      </w:pPr>
      <w:r w:rsidRPr="00C17BB5">
        <w:rPr>
          <w:b/>
        </w:rPr>
        <w:t>Modul za prijenos podataka:</w:t>
      </w:r>
      <w:r>
        <w:t xml:space="preserve"> prenosi signal od mjesta na kome se vrši mjerenje do mjesta gdje će rezultati mjerenja biti prikazani.</w:t>
      </w:r>
    </w:p>
    <w:p w:rsidR="00B6161F" w:rsidRDefault="00B6161F" w:rsidP="00D93F6B">
      <w:pPr>
        <w:jc w:val="both"/>
      </w:pPr>
      <w:r w:rsidRPr="00C17BB5">
        <w:rPr>
          <w:b/>
        </w:rPr>
        <w:t>Modul za prikaz podataka:</w:t>
      </w:r>
      <w:r>
        <w:t xml:space="preserve"> daje informacije o mjernim veličinama u formi koja će biti</w:t>
      </w:r>
      <w:r w:rsidR="00824F29">
        <w:t xml:space="preserve"> prepoznata od strane korisnika. </w:t>
      </w:r>
      <w:r>
        <w:t xml:space="preserve">Ovaj modul može biti jednostavna kazaljka koja skreće u </w:t>
      </w:r>
      <w:r>
        <w:lastRenderedPageBreak/>
        <w:t xml:space="preserve">zavisnosti od izmjerene veličine ili neki komplikovaniji uređaj koji će obuhvatiti odgovarajući PC računar. </w:t>
      </w:r>
    </w:p>
    <w:p w:rsidR="00874AE8" w:rsidRDefault="00874AE8" w:rsidP="00D514BC">
      <w:pPr>
        <w:spacing w:afterLines="50"/>
        <w:jc w:val="both"/>
        <w:rPr>
          <w:b/>
          <w:sz w:val="28"/>
        </w:rPr>
      </w:pPr>
    </w:p>
    <w:p w:rsidR="00B6161F" w:rsidRDefault="00B6161F" w:rsidP="00D514BC">
      <w:pPr>
        <w:spacing w:afterLines="50"/>
        <w:jc w:val="both"/>
        <w:rPr>
          <w:b/>
          <w:sz w:val="28"/>
        </w:rPr>
      </w:pPr>
      <w:r>
        <w:rPr>
          <w:b/>
          <w:sz w:val="28"/>
        </w:rPr>
        <w:t>Klasifikacija senzora</w:t>
      </w:r>
    </w:p>
    <w:p w:rsidR="00B6161F" w:rsidRDefault="00B6161F" w:rsidP="00D514BC">
      <w:pPr>
        <w:spacing w:afterLines="50"/>
        <w:jc w:val="both"/>
      </w:pPr>
      <w:r>
        <w:t>Postoji nekoliko klasifikacija senzora napravljenih od strane različitih autora i stručnjaka. Neki su vrlo jednostavni, a ne su vrlo složeni. Vrši se u odnosu na: vrstu izlaznog signala, prirodu mjerne veličine, princip rada gabarit</w:t>
      </w:r>
      <w:r w:rsidR="00AC4A12">
        <w:t>a</w:t>
      </w:r>
      <w:r>
        <w:t>, prirodu izlazne veličine, uvjete rada, način upotrebe, unutrašnje strukture, pouzdanosti itd.[3]</w:t>
      </w:r>
      <w:r w:rsidRPr="00B6605D">
        <w:t xml:space="preserve"> </w:t>
      </w:r>
    </w:p>
    <w:p w:rsidR="006D6D7C" w:rsidRDefault="00B6161F" w:rsidP="00D514BC">
      <w:pPr>
        <w:spacing w:afterLines="50"/>
        <w:jc w:val="center"/>
        <w:rPr>
          <w:b/>
          <w:color w:val="000000"/>
          <w:sz w:val="28"/>
          <w:szCs w:val="28"/>
        </w:rPr>
      </w:pPr>
      <w:r>
        <w:rPr>
          <w:b/>
          <w:noProof/>
          <w:color w:val="000000"/>
          <w:sz w:val="28"/>
          <w:szCs w:val="28"/>
          <w:lang w:val="hr-BA" w:eastAsia="hr-BA"/>
        </w:rPr>
        <w:drawing>
          <wp:inline distT="0" distB="0" distL="0" distR="0">
            <wp:extent cx="5753100" cy="4000500"/>
            <wp:effectExtent l="19050" t="0" r="0" b="0"/>
            <wp:docPr id="1" name="Picture 1" descr="_08112016113544386_d06aec7f-c0b3-4c07-bb9a-871fbafffe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08112016113544386_d06aec7f-c0b3-4c07-bb9a-871fbafffe2c"/>
                    <pic:cNvPicPr>
                      <a:picLocks noChangeAspect="1" noChangeArrowheads="1"/>
                    </pic:cNvPicPr>
                  </pic:nvPicPr>
                  <pic:blipFill>
                    <a:blip r:embed="rId6" cstate="print"/>
                    <a:srcRect/>
                    <a:stretch>
                      <a:fillRect/>
                    </a:stretch>
                  </pic:blipFill>
                  <pic:spPr bwMode="auto">
                    <a:xfrm>
                      <a:off x="0" y="0"/>
                      <a:ext cx="5753100" cy="4000500"/>
                    </a:xfrm>
                    <a:prstGeom prst="rect">
                      <a:avLst/>
                    </a:prstGeom>
                    <a:noFill/>
                    <a:ln w="9525">
                      <a:noFill/>
                      <a:miter lim="800000"/>
                      <a:headEnd/>
                      <a:tailEnd/>
                    </a:ln>
                  </pic:spPr>
                </pic:pic>
              </a:graphicData>
            </a:graphic>
          </wp:inline>
        </w:drawing>
      </w:r>
    </w:p>
    <w:p w:rsidR="00144678" w:rsidRPr="00144678" w:rsidRDefault="00144678" w:rsidP="00D514BC">
      <w:pPr>
        <w:spacing w:afterLines="50"/>
        <w:jc w:val="center"/>
        <w:rPr>
          <w:color w:val="000000"/>
        </w:rPr>
      </w:pPr>
      <w:r w:rsidRPr="00144678">
        <w:rPr>
          <w:color w:val="000000"/>
        </w:rPr>
        <w:t>Slika 1.</w:t>
      </w:r>
    </w:p>
    <w:p w:rsidR="00144678" w:rsidRDefault="00144678" w:rsidP="00D514BC">
      <w:pPr>
        <w:spacing w:afterLines="50"/>
        <w:jc w:val="both"/>
        <w:rPr>
          <w:b/>
          <w:color w:val="000000"/>
          <w:sz w:val="28"/>
          <w:szCs w:val="28"/>
        </w:rPr>
      </w:pPr>
    </w:p>
    <w:p w:rsidR="00B6161F" w:rsidRPr="00FF055F" w:rsidRDefault="00B6161F" w:rsidP="00D514BC">
      <w:pPr>
        <w:spacing w:afterLines="50"/>
        <w:jc w:val="both"/>
        <w:rPr>
          <w:b/>
        </w:rPr>
      </w:pPr>
      <w:r w:rsidRPr="00FF055F">
        <w:rPr>
          <w:b/>
        </w:rPr>
        <w:t>Prema obliku signala koji daju na svom izlazu senzori se dijele na</w:t>
      </w:r>
      <w:r>
        <w:rPr>
          <w:b/>
        </w:rPr>
        <w:t>:</w:t>
      </w:r>
    </w:p>
    <w:p w:rsidR="00B6161F" w:rsidRDefault="00B6161F" w:rsidP="00D514BC">
      <w:pPr>
        <w:numPr>
          <w:ilvl w:val="0"/>
          <w:numId w:val="1"/>
        </w:numPr>
        <w:spacing w:afterLines="50"/>
        <w:jc w:val="both"/>
      </w:pPr>
      <w:r w:rsidRPr="00634DF1">
        <w:rPr>
          <w:b/>
        </w:rPr>
        <w:t>Analogni senzori:</w:t>
      </w:r>
      <w:r>
        <w:t xml:space="preserve"> na svom izlazu daju kontinualni, neprekidni niz vrijednosti. Izlazni signal je proporcionalan veličini koja se mjeri, a informacija o vrijednosti veličine koja se mjeri je sadržan</w:t>
      </w:r>
      <w:r w:rsidR="007A54D1">
        <w:t xml:space="preserve">a u amplitudi izlaznog signala. </w:t>
      </w:r>
      <w:r>
        <w:t>Izlaz ovih senzora se obično preko analogno-digitalnog (A/D) konvertera povezuje na kompjuter ili mikrokontroler. Analogni signal se dalje prenosi do uređaja daljinske obrade signala gdje se obavlja znatno složenija obrada i procesiranje signala. Složenija obrada podrazumjeva pretvaranje signala iz analognog oblika u digi</w:t>
      </w:r>
      <w:r w:rsidR="007A54D1">
        <w:t>t</w:t>
      </w:r>
      <w:r>
        <w:t>alni.</w:t>
      </w:r>
    </w:p>
    <w:p w:rsidR="00B6161F" w:rsidRDefault="00B6161F" w:rsidP="00D514BC">
      <w:pPr>
        <w:numPr>
          <w:ilvl w:val="0"/>
          <w:numId w:val="1"/>
        </w:numPr>
        <w:spacing w:afterLines="50"/>
        <w:jc w:val="both"/>
      </w:pPr>
      <w:r w:rsidRPr="00634DF1">
        <w:rPr>
          <w:b/>
        </w:rPr>
        <w:t>Digitalni senzori:</w:t>
      </w:r>
      <w:r>
        <w:t xml:space="preserve"> podrazumjeva mjerni uređaj koji konvertuje mjernu analognu veličinu xF u digitalni izlazni signal xN. Gradi se na bazi mikrokontrolera, što omogućava visok metrološki kvalitet i značajnu obradu mjerne informacije i prije njenog uvođenja u sistem upravljanja. Digitalni senzori su poznati po svojoj tačnosti i </w:t>
      </w:r>
      <w:r>
        <w:lastRenderedPageBreak/>
        <w:t>jednostavnim povezivanjem na kompjuter ili mikrokontroler bez potrebe za dodatnim konvektorima.</w:t>
      </w:r>
    </w:p>
    <w:p w:rsidR="00874AE8" w:rsidRDefault="00874AE8" w:rsidP="00D514BC">
      <w:pPr>
        <w:spacing w:afterLines="50"/>
        <w:jc w:val="both"/>
        <w:rPr>
          <w:b/>
        </w:rPr>
      </w:pPr>
    </w:p>
    <w:p w:rsidR="00B6161F" w:rsidRPr="00FF055F" w:rsidRDefault="00B6161F" w:rsidP="00D514BC">
      <w:pPr>
        <w:spacing w:afterLines="50"/>
        <w:jc w:val="both"/>
        <w:rPr>
          <w:b/>
        </w:rPr>
      </w:pPr>
      <w:r w:rsidRPr="00FF055F">
        <w:rPr>
          <w:b/>
        </w:rPr>
        <w:t>Prema izvoru napajanja senzori mogu biti</w:t>
      </w:r>
      <w:r>
        <w:rPr>
          <w:b/>
        </w:rPr>
        <w:t>:</w:t>
      </w:r>
    </w:p>
    <w:p w:rsidR="00B6161F" w:rsidRDefault="00B6161F" w:rsidP="00D514BC">
      <w:pPr>
        <w:numPr>
          <w:ilvl w:val="0"/>
          <w:numId w:val="2"/>
        </w:numPr>
        <w:spacing w:afterLines="50"/>
        <w:jc w:val="both"/>
      </w:pPr>
      <w:r w:rsidRPr="00FF055F">
        <w:rPr>
          <w:b/>
        </w:rPr>
        <w:t>Aktivni senzori</w:t>
      </w:r>
      <w:r>
        <w:t xml:space="preserve"> je uređaj koji vrše pretvaranje neelektričnih mjernih veličina u električne. Podrazumjeva da se odgovarajuća neelektrična veličina pretvara u pretvaraču u električnu veličinu. Pretvarači koji rade na ovaj način zovu se aktivni pretvarači. Aktivni pretvarači za svoj rad ne trebaju dodatnu energiju.</w:t>
      </w:r>
      <w:r w:rsidR="00655958">
        <w:t xml:space="preserve"> </w:t>
      </w:r>
      <w:r>
        <w:t>Aktivni senzori se široko koriste u proizvodnji i umrežavanju okruženja, kao na</w:t>
      </w:r>
      <w:r w:rsidR="00655958">
        <w:t xml:space="preserve"> </w:t>
      </w:r>
      <w:r>
        <w:t>primjer za nadgledanje industrijskih mašina da bi anomalije mogle biti detektovane i komponente popravljene i premještene prije nego što se sve zatvori/ugasi.</w:t>
      </w:r>
    </w:p>
    <w:p w:rsidR="00B6161F" w:rsidRDefault="00B6161F" w:rsidP="00D514BC">
      <w:pPr>
        <w:numPr>
          <w:ilvl w:val="0"/>
          <w:numId w:val="2"/>
        </w:numPr>
        <w:spacing w:afterLines="50"/>
        <w:jc w:val="both"/>
      </w:pPr>
      <w:r w:rsidRPr="00FF055F">
        <w:rPr>
          <w:b/>
        </w:rPr>
        <w:t>Pasivni senzor</w:t>
      </w:r>
      <w:r>
        <w:t xml:space="preserve"> je uređaj koji detektuje i odgovara na nadražaj iz fizičke okoline. Pasivni senzor sakuplja podatke kroz detekciju radijacije, svjetla, toplote ili nekih drugih fenomena koji se javljaju u okruženju subjekta. Primjer tehnologija koje su bazirane na pasivnim senzorima su: fotografska, termalna, hemi</w:t>
      </w:r>
      <w:r w:rsidR="001A2280">
        <w:t>jska, infracrvena. Zavisno od to</w:t>
      </w:r>
      <w:r>
        <w:t>ga šta se očitava ovi različiti senzori mogu biti montirani na satelit, avion itd. I prikupljeni podaci od strane daljinskog očitavača koriste se za sve od kartografije do istraživanja resursa atmosferskih i hemijskih mjerenja. Razlikuju se od aktivnih senzora, koji uključuju odašiljače koji šalju signale vani, svjetlom valjne duljine ili elektronom da bi se odbio o metu.</w:t>
      </w:r>
    </w:p>
    <w:p w:rsidR="001A1E5D" w:rsidRDefault="001A1E5D" w:rsidP="00D514BC">
      <w:pPr>
        <w:spacing w:afterLines="50"/>
        <w:jc w:val="both"/>
      </w:pPr>
    </w:p>
    <w:p w:rsidR="00B6161F" w:rsidRPr="00FF055F" w:rsidRDefault="00B6161F" w:rsidP="00D514BC">
      <w:pPr>
        <w:spacing w:afterLines="50"/>
        <w:jc w:val="both"/>
        <w:rPr>
          <w:b/>
        </w:rPr>
      </w:pPr>
      <w:r w:rsidRPr="00FF055F">
        <w:rPr>
          <w:b/>
        </w:rPr>
        <w:t>Klasifi</w:t>
      </w:r>
      <w:r>
        <w:rPr>
          <w:b/>
        </w:rPr>
        <w:t>kacija senzora prema gabaritima</w:t>
      </w:r>
    </w:p>
    <w:p w:rsidR="00B6161F" w:rsidRDefault="00B6161F" w:rsidP="00D514BC">
      <w:pPr>
        <w:spacing w:afterLines="50"/>
        <w:jc w:val="both"/>
      </w:pPr>
      <w:r>
        <w:t>Prema gabaritima senzori se dijele na sljedeće vrste:</w:t>
      </w:r>
    </w:p>
    <w:p w:rsidR="00B6161F" w:rsidRDefault="005D349B" w:rsidP="00D514BC">
      <w:pPr>
        <w:numPr>
          <w:ilvl w:val="0"/>
          <w:numId w:val="3"/>
        </w:numPr>
        <w:spacing w:afterLines="50"/>
        <w:jc w:val="both"/>
      </w:pPr>
      <w:r>
        <w:t>Normalna - o</w:t>
      </w:r>
      <w:r w:rsidR="00B6161F">
        <w:t>ni su standardne izvedbe.</w:t>
      </w:r>
    </w:p>
    <w:p w:rsidR="00B6161F" w:rsidRDefault="005D349B" w:rsidP="00D514BC">
      <w:pPr>
        <w:numPr>
          <w:ilvl w:val="0"/>
          <w:numId w:val="3"/>
        </w:numPr>
        <w:spacing w:afterLines="50"/>
        <w:jc w:val="both"/>
      </w:pPr>
      <w:r>
        <w:t>Malogabaritni - k</w:t>
      </w:r>
      <w:r w:rsidR="00B6161F">
        <w:t>oriste se za primjenu u ograničenom prostoru.</w:t>
      </w:r>
    </w:p>
    <w:p w:rsidR="00B6161F" w:rsidRDefault="005D349B" w:rsidP="00D514BC">
      <w:pPr>
        <w:numPr>
          <w:ilvl w:val="0"/>
          <w:numId w:val="3"/>
        </w:numPr>
        <w:spacing w:afterLines="50"/>
        <w:jc w:val="both"/>
      </w:pPr>
      <w:r>
        <w:t>Minijaturne - k</w:t>
      </w:r>
      <w:r w:rsidR="00B6161F">
        <w:t>oriste se za specijalne namjene.</w:t>
      </w:r>
    </w:p>
    <w:p w:rsidR="00B6161F" w:rsidRDefault="00B6161F" w:rsidP="00D514BC">
      <w:pPr>
        <w:spacing w:afterLines="50"/>
        <w:ind w:left="360"/>
        <w:jc w:val="both"/>
      </w:pPr>
    </w:p>
    <w:p w:rsidR="00B6161F" w:rsidRPr="00FF055F" w:rsidRDefault="00B6161F" w:rsidP="00D514BC">
      <w:pPr>
        <w:spacing w:afterLines="50"/>
        <w:jc w:val="both"/>
        <w:rPr>
          <w:b/>
        </w:rPr>
      </w:pPr>
      <w:r w:rsidRPr="00FF055F">
        <w:rPr>
          <w:b/>
        </w:rPr>
        <w:t>Klasifikacija senzora po prirodi izlazne veličine</w:t>
      </w:r>
      <w:r w:rsidR="00123AE2">
        <w:rPr>
          <w:b/>
        </w:rPr>
        <w:t>:</w:t>
      </w:r>
    </w:p>
    <w:p w:rsidR="00B6161F" w:rsidRDefault="00B6161F" w:rsidP="00D514BC">
      <w:pPr>
        <w:numPr>
          <w:ilvl w:val="0"/>
          <w:numId w:val="4"/>
        </w:numPr>
        <w:spacing w:afterLines="50"/>
        <w:jc w:val="both"/>
      </w:pPr>
      <w:r>
        <w:t xml:space="preserve">Mehanički </w:t>
      </w:r>
      <w:r w:rsidR="00123AE2">
        <w:t xml:space="preserve">- </w:t>
      </w:r>
      <w:r>
        <w:t>čiji je izlazni signal sila ili pomak.</w:t>
      </w:r>
    </w:p>
    <w:p w:rsidR="00B6161F" w:rsidRDefault="00B6161F" w:rsidP="00D514BC">
      <w:pPr>
        <w:numPr>
          <w:ilvl w:val="0"/>
          <w:numId w:val="4"/>
        </w:numPr>
        <w:spacing w:afterLines="50"/>
        <w:jc w:val="both"/>
      </w:pPr>
      <w:r>
        <w:t xml:space="preserve">Vremenski </w:t>
      </w:r>
      <w:r w:rsidR="00123AE2">
        <w:t xml:space="preserve">- </w:t>
      </w:r>
      <w:r>
        <w:t>čiji je izlazni signal vremenski ili frekventni kod.</w:t>
      </w:r>
    </w:p>
    <w:p w:rsidR="00B6161F" w:rsidRDefault="00B6161F" w:rsidP="00D514BC">
      <w:pPr>
        <w:numPr>
          <w:ilvl w:val="0"/>
          <w:numId w:val="4"/>
        </w:numPr>
        <w:spacing w:afterLines="50"/>
        <w:jc w:val="both"/>
      </w:pPr>
      <w:r>
        <w:t xml:space="preserve">Električni </w:t>
      </w:r>
      <w:r w:rsidR="00123AE2">
        <w:t xml:space="preserve">- </w:t>
      </w:r>
      <w:r>
        <w:t>čiji se izlazni signali mjerne veličine odr</w:t>
      </w:r>
      <w:r w:rsidR="001F305D">
        <w:t>žava</w:t>
      </w:r>
      <w:r>
        <w:t>ju kroz promjenu R, L, C parametra izlaza, pa se zovu parametarski. Ukoliko se na izlazu generira električni signal to su generatorski ili aktivni senzori.</w:t>
      </w:r>
    </w:p>
    <w:p w:rsidR="00B6161F" w:rsidRDefault="00B6161F" w:rsidP="00D514BC">
      <w:pPr>
        <w:spacing w:afterLines="50"/>
        <w:ind w:left="720"/>
        <w:jc w:val="both"/>
      </w:pPr>
    </w:p>
    <w:p w:rsidR="00B6161F" w:rsidRDefault="00B6161F" w:rsidP="00D514BC">
      <w:pPr>
        <w:spacing w:afterLines="50"/>
        <w:jc w:val="both"/>
        <w:rPr>
          <w:b/>
        </w:rPr>
      </w:pPr>
      <w:r w:rsidRPr="00B57C29">
        <w:rPr>
          <w:b/>
        </w:rPr>
        <w:t>Klasifikacija senzora prema načinu upotrebe</w:t>
      </w:r>
      <w:r w:rsidR="0072607D">
        <w:rPr>
          <w:b/>
        </w:rPr>
        <w:t>:</w:t>
      </w:r>
    </w:p>
    <w:p w:rsidR="00B6161F" w:rsidRPr="00B57C29" w:rsidRDefault="00B6161F" w:rsidP="00D514BC">
      <w:pPr>
        <w:numPr>
          <w:ilvl w:val="0"/>
          <w:numId w:val="5"/>
        </w:numPr>
        <w:spacing w:afterLines="50"/>
        <w:jc w:val="both"/>
        <w:rPr>
          <w:b/>
        </w:rPr>
      </w:pPr>
      <w:r>
        <w:t xml:space="preserve">Stacionarni </w:t>
      </w:r>
      <w:r w:rsidR="0072607D">
        <w:t xml:space="preserve">- </w:t>
      </w:r>
      <w:r>
        <w:t>koji su fiksirani na jednom mjestu.</w:t>
      </w:r>
    </w:p>
    <w:p w:rsidR="00B6161F" w:rsidRPr="00B57C29" w:rsidRDefault="00B6161F" w:rsidP="00D514BC">
      <w:pPr>
        <w:numPr>
          <w:ilvl w:val="0"/>
          <w:numId w:val="5"/>
        </w:numPr>
        <w:spacing w:afterLines="50"/>
        <w:jc w:val="both"/>
        <w:rPr>
          <w:b/>
        </w:rPr>
      </w:pPr>
      <w:r>
        <w:t xml:space="preserve">Prenosivi </w:t>
      </w:r>
      <w:r w:rsidR="0072607D">
        <w:t xml:space="preserve">- </w:t>
      </w:r>
      <w:r>
        <w:t>koji se mogu pomjerati na razna mjesta.</w:t>
      </w:r>
    </w:p>
    <w:p w:rsidR="00B6161F" w:rsidRDefault="00B6161F" w:rsidP="00D514BC">
      <w:pPr>
        <w:spacing w:afterLines="50"/>
        <w:jc w:val="both"/>
        <w:rPr>
          <w:b/>
        </w:rPr>
      </w:pPr>
    </w:p>
    <w:p w:rsidR="00B6161F" w:rsidRDefault="00B6161F" w:rsidP="00D514BC">
      <w:pPr>
        <w:spacing w:afterLines="50"/>
        <w:jc w:val="both"/>
        <w:rPr>
          <w:b/>
        </w:rPr>
      </w:pPr>
      <w:r>
        <w:rPr>
          <w:b/>
        </w:rPr>
        <w:t>Klasifikacija prema unutrašnjoj strukturi</w:t>
      </w:r>
      <w:r w:rsidR="0072607D">
        <w:rPr>
          <w:b/>
        </w:rPr>
        <w:t>:</w:t>
      </w:r>
    </w:p>
    <w:p w:rsidR="00B6161F" w:rsidRDefault="00B6161F" w:rsidP="00D514BC">
      <w:pPr>
        <w:numPr>
          <w:ilvl w:val="0"/>
          <w:numId w:val="6"/>
        </w:numPr>
        <w:spacing w:afterLines="50"/>
        <w:jc w:val="both"/>
      </w:pPr>
      <w:r w:rsidRPr="00B57C29">
        <w:lastRenderedPageBreak/>
        <w:t xml:space="preserve">Direktni </w:t>
      </w:r>
      <w:r w:rsidR="0072607D">
        <w:t xml:space="preserve">- </w:t>
      </w:r>
      <w:r w:rsidRPr="00B57C29">
        <w:t>kojima se vrši</w:t>
      </w:r>
      <w:r>
        <w:t xml:space="preserve"> od ulaza do izlaza direktan prijenos, još se naziva i konverzioni lanac.</w:t>
      </w:r>
    </w:p>
    <w:p w:rsidR="00B6161F" w:rsidRDefault="00B6161F" w:rsidP="00D514BC">
      <w:pPr>
        <w:numPr>
          <w:ilvl w:val="0"/>
          <w:numId w:val="6"/>
        </w:numPr>
        <w:spacing w:afterLines="50"/>
        <w:jc w:val="both"/>
      </w:pPr>
      <w:r>
        <w:t>Kompenzacioni sa negativnom povratnom spregom po izlaznoj veličini.</w:t>
      </w:r>
    </w:p>
    <w:p w:rsidR="00B6161F" w:rsidRDefault="00B6161F" w:rsidP="00D514BC">
      <w:pPr>
        <w:spacing w:afterLines="50"/>
        <w:jc w:val="both"/>
      </w:pPr>
    </w:p>
    <w:p w:rsidR="00B6161F" w:rsidRPr="00B57C29" w:rsidRDefault="00B6161F" w:rsidP="00D514BC">
      <w:pPr>
        <w:spacing w:afterLines="50"/>
        <w:jc w:val="both"/>
        <w:rPr>
          <w:b/>
        </w:rPr>
      </w:pPr>
      <w:r w:rsidRPr="00B57C29">
        <w:rPr>
          <w:b/>
        </w:rPr>
        <w:t>Klasifikacija prema pouzdanosti u eksploataciji</w:t>
      </w:r>
      <w:r w:rsidR="009C1534">
        <w:rPr>
          <w:b/>
        </w:rPr>
        <w:t>:</w:t>
      </w:r>
    </w:p>
    <w:p w:rsidR="00B6161F" w:rsidRDefault="00B6161F" w:rsidP="00D514BC">
      <w:pPr>
        <w:numPr>
          <w:ilvl w:val="0"/>
          <w:numId w:val="7"/>
        </w:numPr>
        <w:spacing w:afterLines="50"/>
        <w:jc w:val="both"/>
      </w:pPr>
      <w:r>
        <w:t xml:space="preserve">Pouzdani </w:t>
      </w:r>
      <w:r w:rsidR="009C1534">
        <w:t xml:space="preserve">- </w:t>
      </w:r>
      <w:r>
        <w:t>koji imaju mali intenzitet otkaza i malo vrijeme obnavljanja</w:t>
      </w:r>
      <w:r w:rsidR="009C1534">
        <w:t>.</w:t>
      </w:r>
    </w:p>
    <w:p w:rsidR="00B6161F" w:rsidRDefault="00B6161F" w:rsidP="00D514BC">
      <w:pPr>
        <w:numPr>
          <w:ilvl w:val="0"/>
          <w:numId w:val="7"/>
        </w:numPr>
        <w:spacing w:afterLines="50"/>
        <w:jc w:val="both"/>
      </w:pPr>
      <w:r>
        <w:t>Nepouzdani [4]</w:t>
      </w:r>
    </w:p>
    <w:p w:rsidR="00874AE8" w:rsidRDefault="00874AE8" w:rsidP="00D514BC">
      <w:pPr>
        <w:spacing w:afterLines="50"/>
        <w:jc w:val="both"/>
        <w:rPr>
          <w:b/>
        </w:rPr>
      </w:pPr>
    </w:p>
    <w:p w:rsidR="006D6D7C" w:rsidRDefault="00B6161F" w:rsidP="00D514BC">
      <w:pPr>
        <w:spacing w:afterLines="50"/>
        <w:jc w:val="both"/>
        <w:rPr>
          <w:b/>
        </w:rPr>
      </w:pPr>
      <w:r w:rsidRPr="00B6605D">
        <w:rPr>
          <w:b/>
        </w:rPr>
        <w:t>VRSTE SENZORA</w:t>
      </w:r>
    </w:p>
    <w:p w:rsidR="00874AE8" w:rsidRDefault="00874AE8" w:rsidP="00D514BC">
      <w:pPr>
        <w:spacing w:afterLines="50"/>
        <w:jc w:val="both"/>
        <w:rPr>
          <w:b/>
        </w:rPr>
      </w:pPr>
    </w:p>
    <w:p w:rsidR="00B6161F" w:rsidRDefault="00B6161F" w:rsidP="00D514BC">
      <w:pPr>
        <w:spacing w:afterLines="50"/>
        <w:jc w:val="both"/>
        <w:rPr>
          <w:b/>
        </w:rPr>
      </w:pPr>
      <w:r>
        <w:rPr>
          <w:b/>
        </w:rPr>
        <w:t>Temperaturni senzori</w:t>
      </w:r>
    </w:p>
    <w:p w:rsidR="00B6161F" w:rsidRDefault="00B6161F" w:rsidP="00D514BC">
      <w:pPr>
        <w:spacing w:afterLines="50"/>
        <w:jc w:val="both"/>
      </w:pPr>
      <w:r>
        <w:t>Temperatura je najrasprostranjenija pojava u svim fizičkim mjerenjima. Mjerenje temperature i njene kontrole obavlja čovjek pomoću uređaja koji se naziva termostat. On se nalazi u sustavima za grijanje, klima uređajima, hladnjacima i pećima. Vrste temperaturnih senzora su termometri i termistori.</w:t>
      </w:r>
    </w:p>
    <w:p w:rsidR="00B6161F" w:rsidRDefault="00B6161F" w:rsidP="00D514BC">
      <w:pPr>
        <w:spacing w:afterLines="50"/>
        <w:jc w:val="both"/>
      </w:pPr>
      <w:r>
        <w:t>Ekspanzijski termometri:</w:t>
      </w:r>
    </w:p>
    <w:p w:rsidR="00B6161F" w:rsidRDefault="00B6161F" w:rsidP="00D514BC">
      <w:pPr>
        <w:spacing w:afterLines="50"/>
        <w:jc w:val="both"/>
      </w:pPr>
      <w:r>
        <w:t xml:space="preserve">Ako se zagriju s temperature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04491E">
        <w:t xml:space="preserve"> na višu temperaturu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t xml:space="preserve"> metal će se produžiti na dužinu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sidR="001F305D">
        <w:t>,</w:t>
      </w:r>
      <w:r w:rsidR="0004491E">
        <w:t xml:space="preserve"> </w:t>
      </w:r>
      <w:r>
        <w:t>a fluid će se povećati do zapremine</w:t>
      </w:r>
      <w:r w:rsidR="0004491E">
        <w:t xml:space="preserve">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t>.</w:t>
      </w:r>
      <w:r w:rsidR="00617039">
        <w:t xml:space="preserve"> </w:t>
      </w:r>
      <w:r>
        <w:t xml:space="preserve">[5] </w:t>
      </w:r>
    </w:p>
    <w:p w:rsidR="00B6161F" w:rsidRDefault="00B6161F" w:rsidP="00D514BC">
      <w:pPr>
        <w:spacing w:afterLines="50"/>
        <w:ind w:left="360"/>
        <w:jc w:val="center"/>
      </w:pPr>
      <w:r>
        <w:rPr>
          <w:noProof/>
          <w:lang w:val="hr-BA" w:eastAsia="hr-BA"/>
        </w:rPr>
        <w:drawing>
          <wp:inline distT="0" distB="0" distL="0" distR="0">
            <wp:extent cx="3219450" cy="36861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2235" t="1733" r="3352" b="2475"/>
                    <a:stretch>
                      <a:fillRect/>
                    </a:stretch>
                  </pic:blipFill>
                  <pic:spPr bwMode="auto">
                    <a:xfrm>
                      <a:off x="0" y="0"/>
                      <a:ext cx="3219450" cy="3686175"/>
                    </a:xfrm>
                    <a:prstGeom prst="rect">
                      <a:avLst/>
                    </a:prstGeom>
                    <a:noFill/>
                    <a:ln w="9525">
                      <a:noFill/>
                      <a:miter lim="800000"/>
                      <a:headEnd/>
                      <a:tailEnd/>
                    </a:ln>
                  </pic:spPr>
                </pic:pic>
              </a:graphicData>
            </a:graphic>
          </wp:inline>
        </w:drawing>
      </w:r>
    </w:p>
    <w:p w:rsidR="00380FD7" w:rsidRDefault="00380FD7" w:rsidP="00D514BC">
      <w:pPr>
        <w:spacing w:afterLines="50"/>
        <w:ind w:left="360"/>
        <w:jc w:val="center"/>
      </w:pPr>
    </w:p>
    <w:p w:rsidR="00B6161F" w:rsidRDefault="003F622D" w:rsidP="00D514BC">
      <w:pPr>
        <w:spacing w:afterLines="50"/>
        <w:ind w:left="360"/>
        <w:jc w:val="center"/>
      </w:pPr>
      <w:r>
        <w:t xml:space="preserve">Slika </w:t>
      </w:r>
      <w:r w:rsidR="001E1982">
        <w:t>2</w:t>
      </w:r>
      <w:r w:rsidR="008024AD">
        <w:t>.</w:t>
      </w:r>
      <w:r>
        <w:t xml:space="preserve"> </w:t>
      </w:r>
      <w:r w:rsidR="00B6161F">
        <w:t>Povećanje metala i fluida s promjenom temperature</w:t>
      </w:r>
      <w:r w:rsidR="00CC44EF">
        <w:t xml:space="preserve"> [5]</w:t>
      </w:r>
    </w:p>
    <w:p w:rsidR="008024AD" w:rsidRDefault="008024AD" w:rsidP="00D514BC">
      <w:pPr>
        <w:spacing w:afterLines="50"/>
        <w:ind w:left="360"/>
        <w:jc w:val="both"/>
      </w:pPr>
    </w:p>
    <w:p w:rsidR="00380FD7" w:rsidRDefault="00380FD7" w:rsidP="00D514BC">
      <w:pPr>
        <w:spacing w:afterLines="50"/>
        <w:ind w:left="360"/>
        <w:jc w:val="both"/>
      </w:pPr>
    </w:p>
    <w:p w:rsidR="00B6161F" w:rsidRDefault="00B6161F" w:rsidP="00D514BC">
      <w:pPr>
        <w:spacing w:afterLines="50"/>
        <w:jc w:val="both"/>
      </w:pPr>
      <w:r>
        <w:lastRenderedPageBreak/>
        <w:t xml:space="preserve">Na slici porast zapremine </w:t>
      </w:r>
      <m:oMath>
        <m:r>
          <w:rPr>
            <w:rFonts w:ascii="Cambria Math" w:hAnsi="Cambria Math"/>
          </w:rPr>
          <m:t>∆</m:t>
        </m:r>
      </m:oMath>
      <w:r>
        <w:t xml:space="preserve">V prikazuje se kao promjena </w:t>
      </w:r>
      <m:oMath>
        <m:r>
          <w:rPr>
            <w:rFonts w:ascii="Cambria Math" w:hAnsi="Cambria Math"/>
          </w:rPr>
          <m:t>∆</m:t>
        </m:r>
      </m:oMath>
      <w:r>
        <w:t>h u v</w:t>
      </w:r>
      <w:r w:rsidR="001A1E5D">
        <w:t xml:space="preserve">isini stupca tekućine u cijevi. </w:t>
      </w:r>
      <w:r>
        <w:t xml:space="preserve">Ako je A površina </w:t>
      </w:r>
      <w:r w:rsidR="00F214EE">
        <w:t xml:space="preserve">presjeka tada jednadžba glasi: </w:t>
      </w:r>
    </w:p>
    <w:p w:rsidR="00F214EE" w:rsidRDefault="00F214EE" w:rsidP="00D514BC">
      <w:pPr>
        <w:spacing w:afterLines="50"/>
        <w:ind w:left="360"/>
        <w:jc w:val="both"/>
      </w:pPr>
      <m:oMathPara>
        <m:oMath>
          <m:r>
            <w:rPr>
              <w:rFonts w:ascii="Cambria Math" w:hAnsi="Cambria Math"/>
            </w:rPr>
            <m:t>∆h=</m:t>
          </m:r>
          <m:f>
            <m:fPr>
              <m:ctrlPr>
                <w:rPr>
                  <w:rFonts w:ascii="Cambria Math" w:hAnsi="Cambria Math"/>
                  <w:i/>
                </w:rPr>
              </m:ctrlPr>
            </m:fPr>
            <m:num>
              <m:r>
                <w:rPr>
                  <w:rFonts w:ascii="Cambria Math" w:hAnsi="Cambria Math"/>
                </w:rPr>
                <m:t>∆V</m:t>
              </m:r>
            </m:num>
            <m:den>
              <m:r>
                <w:rPr>
                  <w:rFonts w:ascii="Cambria Math" w:hAnsi="Cambria Math"/>
                </w:rPr>
                <m:t>A</m:t>
              </m:r>
            </m:den>
          </m:f>
        </m:oMath>
      </m:oMathPara>
    </w:p>
    <w:p w:rsidR="001A1E5D" w:rsidRDefault="00B6161F" w:rsidP="00D514BC">
      <w:pPr>
        <w:spacing w:afterLines="50"/>
        <w:jc w:val="both"/>
      </w:pPr>
      <w:r>
        <w:t>Termometri mogu mjeriti jako male promjene u temperaturi ako je površina A jako mala.</w:t>
      </w:r>
    </w:p>
    <w:p w:rsidR="00B6161F" w:rsidRPr="001A1E5D" w:rsidRDefault="00B6161F" w:rsidP="00D514BC">
      <w:pPr>
        <w:spacing w:afterLines="50"/>
        <w:jc w:val="both"/>
      </w:pPr>
      <w:r w:rsidRPr="009347E1">
        <w:rPr>
          <w:b/>
        </w:rPr>
        <w:t>Bimetalni termometri:</w:t>
      </w:r>
    </w:p>
    <w:p w:rsidR="00B6161F" w:rsidRDefault="00B6161F" w:rsidP="00D514BC">
      <w:pPr>
        <w:spacing w:afterLines="50"/>
        <w:jc w:val="both"/>
      </w:pPr>
      <w:r>
        <w:t xml:space="preserve">Bimetalni termometri rade na osnovu dva spojena </w:t>
      </w:r>
      <w:r w:rsidR="00C91B88">
        <w:t xml:space="preserve">metala različitih temperaturnih </w:t>
      </w:r>
      <w:r>
        <w:t>koeficijenata. Ovakvi termometri su dosta jeftini, ali i neprecizni. Ne koriste se često u industriji jer ne mogu osigurati daljinsko davanje signala.[6]</w:t>
      </w:r>
    </w:p>
    <w:p w:rsidR="00B6161F" w:rsidRDefault="00232B81" w:rsidP="00D514BC">
      <w:pPr>
        <w:spacing w:afterLines="50"/>
        <w:ind w:left="360"/>
        <w:jc w:val="center"/>
      </w:pPr>
      <w:r w:rsidRPr="00232B81">
        <w:rPr>
          <w:noProof/>
          <w:lang w:val="hr-BA" w:eastAsia="hr-BA"/>
        </w:rPr>
        <w:drawing>
          <wp:inline distT="0" distB="0" distL="0" distR="0">
            <wp:extent cx="5505450" cy="273367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487" t="2236" r="3013" b="6070"/>
                    <a:stretch>
                      <a:fillRect/>
                    </a:stretch>
                  </pic:blipFill>
                  <pic:spPr bwMode="auto">
                    <a:xfrm>
                      <a:off x="0" y="0"/>
                      <a:ext cx="5505450" cy="2733675"/>
                    </a:xfrm>
                    <a:prstGeom prst="rect">
                      <a:avLst/>
                    </a:prstGeom>
                    <a:noFill/>
                    <a:ln w="9525">
                      <a:noFill/>
                      <a:miter lim="800000"/>
                      <a:headEnd/>
                      <a:tailEnd/>
                    </a:ln>
                  </pic:spPr>
                </pic:pic>
              </a:graphicData>
            </a:graphic>
          </wp:inline>
        </w:drawing>
      </w:r>
    </w:p>
    <w:p w:rsidR="00232B81" w:rsidRDefault="001E1982" w:rsidP="00D514BC">
      <w:pPr>
        <w:spacing w:afterLines="50"/>
        <w:ind w:left="360"/>
        <w:jc w:val="center"/>
      </w:pPr>
      <w:r>
        <w:t>Slika 3</w:t>
      </w:r>
      <w:r w:rsidR="00C91B88">
        <w:t>.</w:t>
      </w:r>
      <w:r w:rsidR="003F622D">
        <w:t xml:space="preserve"> </w:t>
      </w:r>
      <w:r w:rsidR="00232B81">
        <w:t xml:space="preserve">Ova slika pokazuje bimetalne senzore temerature koji mogu biti u obliku: </w:t>
      </w:r>
    </w:p>
    <w:p w:rsidR="00232B81" w:rsidRDefault="00232B81" w:rsidP="00D514BC">
      <w:pPr>
        <w:spacing w:afterLines="50"/>
        <w:ind w:left="360"/>
        <w:jc w:val="center"/>
      </w:pPr>
      <w:r>
        <w:t xml:space="preserve">a) bimetalna traka b) bimetalne spirale c) termostat </w:t>
      </w:r>
      <w:r w:rsidR="00CC44EF">
        <w:t>[11]</w:t>
      </w:r>
    </w:p>
    <w:p w:rsidR="00C91B88" w:rsidRDefault="00C91B88" w:rsidP="00D514BC">
      <w:pPr>
        <w:spacing w:afterLines="50"/>
        <w:jc w:val="both"/>
      </w:pPr>
    </w:p>
    <w:p w:rsidR="00B6161F" w:rsidRPr="00C91B88" w:rsidRDefault="00B6161F" w:rsidP="00D514BC">
      <w:pPr>
        <w:spacing w:afterLines="50"/>
        <w:jc w:val="both"/>
      </w:pPr>
      <w:r w:rsidRPr="0055183C">
        <w:rPr>
          <w:b/>
        </w:rPr>
        <w:t>Kapacitivni senzori</w:t>
      </w:r>
    </w:p>
    <w:p w:rsidR="00B6161F" w:rsidRDefault="00B6161F" w:rsidP="00D514BC">
      <w:pPr>
        <w:spacing w:afterLines="50"/>
        <w:jc w:val="both"/>
      </w:pPr>
      <w:r>
        <w:t>Kapacitivni senzori su senzori bez kontakta ko</w:t>
      </w:r>
      <w:r w:rsidR="00C91B88">
        <w:t>j</w:t>
      </w:r>
      <w:r>
        <w:t>i se primarno koriste za mjerenje različitih linearnih pomaka od nekoliko milimetara do stotine milimetara. Sastoji se od tri ploče s gornjim parom, koji čini jedan kondenzator i donji</w:t>
      </w:r>
      <w:r w:rsidR="006773FE">
        <w:t>m koji čini drugi kondenzator.</w:t>
      </w:r>
      <w:r>
        <w:t>[7]</w:t>
      </w:r>
    </w:p>
    <w:p w:rsidR="009347E1" w:rsidRDefault="009347E1" w:rsidP="00D514BC">
      <w:pPr>
        <w:spacing w:afterLines="50"/>
        <w:jc w:val="both"/>
      </w:pPr>
      <m:oMathPara>
        <m:oMath>
          <m:r>
            <w:rPr>
              <w:rFonts w:ascii="Cambria Math" w:hAnsi="Cambria Math"/>
            </w:rPr>
            <m:t>C=</m:t>
          </m:r>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s</m:t>
              </m:r>
            </m:num>
            <m:den>
              <m:r>
                <w:rPr>
                  <w:rFonts w:ascii="Cambria Math" w:hAnsi="Cambria Math"/>
                </w:rPr>
                <m:t>d</m:t>
              </m:r>
            </m:den>
          </m:f>
        </m:oMath>
      </m:oMathPara>
    </w:p>
    <w:p w:rsidR="00B6161F" w:rsidRDefault="00B6161F" w:rsidP="00D514BC">
      <w:pPr>
        <w:spacing w:afterLines="50"/>
        <w:jc w:val="both"/>
      </w:pPr>
      <w:r>
        <w:t>Linearno pomicanje se može odvijati u dva oblika:</w:t>
      </w:r>
    </w:p>
    <w:p w:rsidR="00B6161F" w:rsidRDefault="00B6161F" w:rsidP="00D514BC">
      <w:pPr>
        <w:numPr>
          <w:ilvl w:val="0"/>
          <w:numId w:val="8"/>
        </w:numPr>
        <w:spacing w:afterLines="50"/>
        <w:jc w:val="both"/>
      </w:pPr>
      <w:r>
        <w:t>Jedna od ploča se pomakne pomakom tako da se razdvajanje ploče mijenja</w:t>
      </w:r>
      <w:r w:rsidR="00104DA2">
        <w:t>.</w:t>
      </w:r>
    </w:p>
    <w:p w:rsidR="00B6161F" w:rsidRDefault="00B6161F" w:rsidP="00D514BC">
      <w:pPr>
        <w:numPr>
          <w:ilvl w:val="0"/>
          <w:numId w:val="8"/>
        </w:numPr>
        <w:spacing w:afterLines="50"/>
        <w:jc w:val="both"/>
      </w:pPr>
      <w:r>
        <w:t>Područje promjena preklapanja zbog pomaka</w:t>
      </w:r>
      <w:r w:rsidR="00104DA2">
        <w:t>.</w:t>
      </w:r>
    </w:p>
    <w:p w:rsidR="00B6161F" w:rsidRDefault="00B6161F" w:rsidP="00D514BC">
      <w:pPr>
        <w:spacing w:afterLines="50"/>
        <w:jc w:val="center"/>
      </w:pPr>
      <w:r>
        <w:rPr>
          <w:noProof/>
          <w:lang w:val="hr-BA" w:eastAsia="hr-BA"/>
        </w:rPr>
        <w:lastRenderedPageBreak/>
        <w:drawing>
          <wp:inline distT="0" distB="0" distL="0" distR="0">
            <wp:extent cx="5286375" cy="22574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2815" t="14440" r="5298"/>
                    <a:stretch>
                      <a:fillRect/>
                    </a:stretch>
                  </pic:blipFill>
                  <pic:spPr bwMode="auto">
                    <a:xfrm>
                      <a:off x="0" y="0"/>
                      <a:ext cx="5286375" cy="2257425"/>
                    </a:xfrm>
                    <a:prstGeom prst="rect">
                      <a:avLst/>
                    </a:prstGeom>
                    <a:noFill/>
                    <a:ln w="9525">
                      <a:noFill/>
                      <a:miter lim="800000"/>
                      <a:headEnd/>
                      <a:tailEnd/>
                    </a:ln>
                  </pic:spPr>
                </pic:pic>
              </a:graphicData>
            </a:graphic>
          </wp:inline>
        </w:drawing>
      </w:r>
    </w:p>
    <w:p w:rsidR="00B6161F" w:rsidRDefault="003F622D" w:rsidP="00D514BC">
      <w:pPr>
        <w:spacing w:afterLines="50"/>
        <w:ind w:left="360"/>
        <w:jc w:val="center"/>
      </w:pPr>
      <w:r>
        <w:t xml:space="preserve">Slika </w:t>
      </w:r>
      <w:r w:rsidR="001E1982">
        <w:t>4</w:t>
      </w:r>
      <w:r w:rsidR="00104DA2">
        <w:t>.</w:t>
      </w:r>
      <w:r>
        <w:t xml:space="preserve"> </w:t>
      </w:r>
      <w:r w:rsidR="00B6161F">
        <w:t>Kapacitivni senzor u tipičnom položaju</w:t>
      </w:r>
      <w:r w:rsidR="00CC44EF">
        <w:t xml:space="preserve"> [7]</w:t>
      </w:r>
    </w:p>
    <w:p w:rsidR="00874AE8" w:rsidRDefault="00874AE8" w:rsidP="00D514BC">
      <w:pPr>
        <w:spacing w:afterLines="50"/>
        <w:jc w:val="both"/>
      </w:pPr>
    </w:p>
    <w:p w:rsidR="00B6161F" w:rsidRPr="00F212DB" w:rsidRDefault="00B6161F" w:rsidP="00D514BC">
      <w:pPr>
        <w:spacing w:afterLines="50"/>
        <w:jc w:val="both"/>
      </w:pPr>
      <w:r>
        <w:t>Dobre karakteristike kapacitivnih senzora su jednostavnost, preglednost, visoka osjetljivost i upotrebljivost. Njihova loša karakteristika je da imaju veliki unutrašnji otpor. Jedna od mana samog senzora je mogućnost davanja pogrešnog signala. Krivac toga je nakupina prašine koja se nalazi na radnoj pov</w:t>
      </w:r>
      <w:r w:rsidR="00DB0885">
        <w:t>ršini senzora. Prikladni su za u</w:t>
      </w:r>
      <w:r>
        <w:t>gradnju kao krajnji prekidač pri mjerenju razine vode i ostalih teku</w:t>
      </w:r>
      <w:r w:rsidR="00C61638">
        <w:t>ć</w:t>
      </w:r>
      <w:r>
        <w:t>ina. Potpuno izolirani senzori koriste se samo za tu namjenu. I ugradnja ovih s</w:t>
      </w:r>
      <w:r w:rsidR="00C61638">
        <w:t>enzora je prilično jednostavna.</w:t>
      </w:r>
      <w:r>
        <w:t>[8]</w:t>
      </w:r>
    </w:p>
    <w:p w:rsidR="00B6161F" w:rsidRDefault="00B6161F" w:rsidP="00D514BC">
      <w:pPr>
        <w:spacing w:afterLines="50"/>
        <w:jc w:val="center"/>
        <w:rPr>
          <w:sz w:val="28"/>
        </w:rPr>
      </w:pPr>
      <w:r>
        <w:rPr>
          <w:noProof/>
          <w:sz w:val="28"/>
          <w:lang w:val="hr-BA" w:eastAsia="hr-BA"/>
        </w:rPr>
        <w:drawing>
          <wp:inline distT="0" distB="0" distL="0" distR="0">
            <wp:extent cx="3486150" cy="2219325"/>
            <wp:effectExtent l="19050" t="0" r="0" b="0"/>
            <wp:docPr id="5" name="Picture 5" descr="turck_kapacitivni_tipt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urck_kapacitivni_tipteh"/>
                    <pic:cNvPicPr>
                      <a:picLocks noChangeAspect="1" noChangeArrowheads="1"/>
                    </pic:cNvPicPr>
                  </pic:nvPicPr>
                  <pic:blipFill>
                    <a:blip r:embed="rId10" cstate="print"/>
                    <a:srcRect/>
                    <a:stretch>
                      <a:fillRect/>
                    </a:stretch>
                  </pic:blipFill>
                  <pic:spPr bwMode="auto">
                    <a:xfrm>
                      <a:off x="0" y="0"/>
                      <a:ext cx="3486150" cy="2219325"/>
                    </a:xfrm>
                    <a:prstGeom prst="rect">
                      <a:avLst/>
                    </a:prstGeom>
                    <a:noFill/>
                    <a:ln w="9525">
                      <a:noFill/>
                      <a:miter lim="800000"/>
                      <a:headEnd/>
                      <a:tailEnd/>
                    </a:ln>
                  </pic:spPr>
                </pic:pic>
              </a:graphicData>
            </a:graphic>
          </wp:inline>
        </w:drawing>
      </w:r>
    </w:p>
    <w:p w:rsidR="00B6161F" w:rsidRDefault="003F622D" w:rsidP="00D514BC">
      <w:pPr>
        <w:spacing w:afterLines="50"/>
        <w:jc w:val="center"/>
      </w:pPr>
      <w:r>
        <w:t xml:space="preserve">Slika </w:t>
      </w:r>
      <w:r w:rsidR="001E1982">
        <w:t>5</w:t>
      </w:r>
      <w:r w:rsidR="00C61638">
        <w:t xml:space="preserve">. </w:t>
      </w:r>
      <w:r w:rsidR="00B6161F" w:rsidRPr="00E67C26">
        <w:t>Kapacitivni kondenzator</w:t>
      </w:r>
      <w:r w:rsidR="00CC44EF">
        <w:t xml:space="preserve"> [14]</w:t>
      </w:r>
    </w:p>
    <w:p w:rsidR="00A50CEE" w:rsidRDefault="00A50CEE" w:rsidP="00D514BC">
      <w:pPr>
        <w:spacing w:afterLines="50"/>
        <w:jc w:val="both"/>
      </w:pPr>
    </w:p>
    <w:p w:rsidR="00B6161F" w:rsidRPr="00E67C26" w:rsidRDefault="00B6161F" w:rsidP="00D514BC">
      <w:pPr>
        <w:spacing w:afterLines="50"/>
        <w:jc w:val="both"/>
        <w:rPr>
          <w:b/>
        </w:rPr>
      </w:pPr>
      <w:r w:rsidRPr="00E67C26">
        <w:rPr>
          <w:b/>
        </w:rPr>
        <w:t>Induktivni senzori</w:t>
      </w:r>
    </w:p>
    <w:p w:rsidR="00B6161F" w:rsidRDefault="00B6161F" w:rsidP="00D514BC">
      <w:pPr>
        <w:spacing w:afterLines="50"/>
        <w:jc w:val="both"/>
      </w:pPr>
      <w:r>
        <w:t>Induktivni senzori prvenstveno se temelje na načelima magnetnih krugova. Po klasifikaciji mogu biti samostalni i pasivni. Tipovi koji koriste samostalno onda oni koriste načelo električnog generatora (relativno gibanje između vodiča i magnetnog polja, a u vodiču je inducirani napon). Najčešće su korišteni senzori u koj</w:t>
      </w:r>
      <w:r w:rsidR="00A50CEE">
        <w:t>ima</w:t>
      </w:r>
      <w:r>
        <w:t xml:space="preserve"> se promjena magnetnog otpora ostvaruje promjenom veličine zračnog raspora ili promjene magnetske perme</w:t>
      </w:r>
      <w:r w:rsidR="00A50CEE">
        <w:t>t</w:t>
      </w:r>
      <w:r>
        <w:t>abilnosti µ.</w:t>
      </w:r>
    </w:p>
    <w:p w:rsidR="00B6161F" w:rsidRDefault="00B6161F" w:rsidP="00D514BC">
      <w:pPr>
        <w:spacing w:afterLines="50"/>
        <w:jc w:val="both"/>
      </w:pPr>
      <w:r>
        <w:t>Prednosti korištenja induktivnog senzora su: neosjetljivost na vodu, ulje, prljavštinu, predmet boje ili hrapavost površine predmeta koji se detektira,  otpornost na udarce i vibracije.[9]</w:t>
      </w:r>
    </w:p>
    <w:p w:rsidR="00B6161F" w:rsidRDefault="00B6161F" w:rsidP="00D514BC">
      <w:pPr>
        <w:spacing w:afterLines="50"/>
        <w:jc w:val="center"/>
      </w:pPr>
      <w:r>
        <w:rPr>
          <w:noProof/>
          <w:lang w:val="hr-BA" w:eastAsia="hr-BA"/>
        </w:rPr>
        <w:lastRenderedPageBreak/>
        <w:drawing>
          <wp:inline distT="0" distB="0" distL="0" distR="0">
            <wp:extent cx="3657600" cy="2752725"/>
            <wp:effectExtent l="19050" t="0" r="0" b="0"/>
            <wp:docPr id="6" name="Picture 6" descr="Induktivni-senzor-LM12-4mm-NPN-6-36VDC-NO_slika_XL_33002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duktivni-senzor-LM12-4mm-NPN-6-36VDC-NO_slika_XL_33002197"/>
                    <pic:cNvPicPr>
                      <a:picLocks noChangeAspect="1" noChangeArrowheads="1"/>
                    </pic:cNvPicPr>
                  </pic:nvPicPr>
                  <pic:blipFill>
                    <a:blip r:embed="rId11" cstate="print"/>
                    <a:srcRect/>
                    <a:stretch>
                      <a:fillRect/>
                    </a:stretch>
                  </pic:blipFill>
                  <pic:spPr bwMode="auto">
                    <a:xfrm>
                      <a:off x="0" y="0"/>
                      <a:ext cx="3657600" cy="2752725"/>
                    </a:xfrm>
                    <a:prstGeom prst="rect">
                      <a:avLst/>
                    </a:prstGeom>
                    <a:noFill/>
                    <a:ln w="9525">
                      <a:noFill/>
                      <a:miter lim="800000"/>
                      <a:headEnd/>
                      <a:tailEnd/>
                    </a:ln>
                  </pic:spPr>
                </pic:pic>
              </a:graphicData>
            </a:graphic>
          </wp:inline>
        </w:drawing>
      </w:r>
    </w:p>
    <w:p w:rsidR="00B6161F" w:rsidRDefault="003F622D" w:rsidP="00D514BC">
      <w:pPr>
        <w:spacing w:afterLines="50"/>
        <w:jc w:val="center"/>
      </w:pPr>
      <w:r>
        <w:t xml:space="preserve">Slika </w:t>
      </w:r>
      <w:r w:rsidR="001E1982">
        <w:t>6.</w:t>
      </w:r>
      <w:r>
        <w:t xml:space="preserve"> </w:t>
      </w:r>
      <w:r w:rsidR="00B6161F">
        <w:t>Induktivni senzor</w:t>
      </w:r>
      <w:r w:rsidR="00CC44EF">
        <w:t xml:space="preserve"> [15]</w:t>
      </w:r>
    </w:p>
    <w:p w:rsidR="004E4DCB" w:rsidRDefault="004E4DCB" w:rsidP="00D514BC">
      <w:pPr>
        <w:spacing w:afterLines="50"/>
        <w:jc w:val="both"/>
      </w:pPr>
    </w:p>
    <w:p w:rsidR="00B6161F" w:rsidRDefault="00B6161F" w:rsidP="00D514BC">
      <w:pPr>
        <w:spacing w:afterLines="50"/>
        <w:jc w:val="both"/>
      </w:pPr>
      <w:r>
        <w:t xml:space="preserve">Induktivni senzor </w:t>
      </w:r>
      <w:r w:rsidR="00A0560D">
        <w:t>temelji se na Faraday-</w:t>
      </w:r>
      <w:r>
        <w:t>evom zakonu indukcije:</w:t>
      </w:r>
    </w:p>
    <w:p w:rsidR="00B6161F" w:rsidRDefault="003F622D" w:rsidP="00D514BC">
      <w:pPr>
        <w:spacing w:afterLines="50"/>
        <w:jc w:val="both"/>
      </w:pPr>
      <m:oMathPara>
        <m:oMath>
          <m:r>
            <w:rPr>
              <w:rFonts w:ascii="Cambria Math" w:hAnsi="Cambria Math"/>
            </w:rPr>
            <m:t>e=-N∙</m:t>
          </m:r>
          <m:f>
            <m:fPr>
              <m:ctrlPr>
                <w:rPr>
                  <w:rFonts w:ascii="Cambria Math" w:hAnsi="Cambria Math"/>
                  <w:i/>
                </w:rPr>
              </m:ctrlPr>
            </m:fPr>
            <m:num>
              <m:r>
                <w:rPr>
                  <w:rFonts w:ascii="Cambria Math" w:hAnsi="Cambria Math"/>
                </w:rPr>
                <m:t>dφ</m:t>
              </m:r>
            </m:num>
            <m:den>
              <m:r>
                <w:rPr>
                  <w:rFonts w:ascii="Cambria Math" w:hAnsi="Cambria Math"/>
                </w:rPr>
                <m:t>dt</m:t>
              </m:r>
            </m:den>
          </m:f>
        </m:oMath>
      </m:oMathPara>
    </w:p>
    <w:p w:rsidR="00447A53" w:rsidRDefault="00447A53" w:rsidP="00D514BC">
      <w:pPr>
        <w:spacing w:afterLines="50"/>
        <w:jc w:val="both"/>
      </w:pPr>
    </w:p>
    <w:p w:rsidR="00B6161F" w:rsidRPr="003F622D" w:rsidRDefault="00B6161F" w:rsidP="00D514BC">
      <w:pPr>
        <w:spacing w:afterLines="50"/>
        <w:jc w:val="both"/>
        <w:rPr>
          <w:b/>
        </w:rPr>
      </w:pPr>
      <w:r w:rsidRPr="003F622D">
        <w:rPr>
          <w:b/>
        </w:rPr>
        <w:t>Svjetlosni senzori</w:t>
      </w:r>
    </w:p>
    <w:p w:rsidR="00B6161F" w:rsidRDefault="00B6161F" w:rsidP="00D514BC">
      <w:pPr>
        <w:spacing w:afterLines="50"/>
        <w:jc w:val="both"/>
      </w:pPr>
      <w:r>
        <w:t>Svjetlosni senzori su uređaji koji se koriste za otkrivanje svjetla. Postoji više vrsta svje</w:t>
      </w:r>
      <w:r w:rsidR="00447A53">
        <w:t>tlosnih senzora kao što su fotodiode i foto</w:t>
      </w:r>
      <w:r>
        <w:t>otpornici koji se koriste u različitim proizvodnjama i industrijskim aplikacijama. Najčešće u bežičnim telefonima, televizorima, fotoaparatima itd.</w:t>
      </w:r>
    </w:p>
    <w:p w:rsidR="00B6161F" w:rsidRDefault="00AB39A0" w:rsidP="00D514BC">
      <w:pPr>
        <w:spacing w:afterLines="50"/>
        <w:jc w:val="center"/>
      </w:pPr>
      <w:r>
        <w:rPr>
          <w:noProof/>
          <w:lang w:val="hr-BA" w:eastAsia="hr-BA"/>
        </w:rPr>
        <w:drawing>
          <wp:inline distT="0" distB="0" distL="0" distR="0">
            <wp:extent cx="4648200" cy="3171825"/>
            <wp:effectExtent l="19050" t="0" r="0" b="0"/>
            <wp:docPr id="11" name="Picture 10" descr="svjetlosni senz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jetlosni senzor.jpg"/>
                    <pic:cNvPicPr/>
                  </pic:nvPicPr>
                  <pic:blipFill>
                    <a:blip r:embed="rId12" cstate="print"/>
                    <a:srcRect l="2148" t="13086" r="2539" b="21875"/>
                    <a:stretch>
                      <a:fillRect/>
                    </a:stretch>
                  </pic:blipFill>
                  <pic:spPr>
                    <a:xfrm>
                      <a:off x="0" y="0"/>
                      <a:ext cx="4648200" cy="3171825"/>
                    </a:xfrm>
                    <a:prstGeom prst="rect">
                      <a:avLst/>
                    </a:prstGeom>
                  </pic:spPr>
                </pic:pic>
              </a:graphicData>
            </a:graphic>
          </wp:inline>
        </w:drawing>
      </w:r>
    </w:p>
    <w:p w:rsidR="00B6161F" w:rsidRDefault="003F622D" w:rsidP="00D514BC">
      <w:pPr>
        <w:spacing w:afterLines="50"/>
        <w:jc w:val="center"/>
      </w:pPr>
      <w:r>
        <w:t xml:space="preserve">Slika </w:t>
      </w:r>
      <w:r w:rsidR="001E1982">
        <w:t>7.</w:t>
      </w:r>
      <w:r>
        <w:t xml:space="preserve"> </w:t>
      </w:r>
      <w:r w:rsidR="00B6161F">
        <w:t>Svjetlosni senzor</w:t>
      </w:r>
      <w:r w:rsidR="000B6B49">
        <w:t xml:space="preserve"> [16]</w:t>
      </w:r>
    </w:p>
    <w:p w:rsidR="00447A53" w:rsidRDefault="00447A53" w:rsidP="00D514BC">
      <w:pPr>
        <w:spacing w:afterLines="50"/>
        <w:jc w:val="both"/>
        <w:rPr>
          <w:b/>
        </w:rPr>
      </w:pPr>
    </w:p>
    <w:p w:rsidR="00B6161F" w:rsidRPr="00B24EED" w:rsidRDefault="00B6161F" w:rsidP="00D514BC">
      <w:pPr>
        <w:spacing w:afterLines="50"/>
        <w:jc w:val="both"/>
        <w:rPr>
          <w:b/>
        </w:rPr>
      </w:pPr>
      <w:r w:rsidRPr="00B24EED">
        <w:rPr>
          <w:b/>
        </w:rPr>
        <w:lastRenderedPageBreak/>
        <w:t>Optički senzori</w:t>
      </w:r>
    </w:p>
    <w:p w:rsidR="00874AE8" w:rsidRDefault="00B6161F" w:rsidP="00D514BC">
      <w:pPr>
        <w:spacing w:afterLines="50"/>
        <w:jc w:val="both"/>
      </w:pPr>
      <w:r>
        <w:t>Optički senzor radi na principu promjene parametara optičkog signala sa promjenom fizičke veličine. Samim tim ovi senzori nemaju galvanske ili magnetne veze, već samo optičke. Koriste se za bezkontaktno detektiranje predmeta, bez obzir</w:t>
      </w:r>
      <w:r w:rsidR="003F006A">
        <w:t>a na materijal od kojeg su izra</w:t>
      </w:r>
      <w:r>
        <w:t>đeni. Optički senzori odašilju nevidljivu infracrvenu ili vidljivu crvenu svjetlost, u svrhu detektiranja prisutnosti predmeta. Predmet se prepoznaje ili na principu presjecanja svjetlosnog vala ili na principu reflektiranja emitiranog vala od predmeta nazad ka senzoru, radi aktiviranja senzorskog izlaza. Ovi senzori se mogu upotrebljavati u svim uslovima djelovanja jakog magnetnog polja, visoke temperature, električnih šumova i hemijske korozije, pa su mnogo fleksibilniji i pouzdaniji od klasičnih senzora.</w:t>
      </w:r>
    </w:p>
    <w:p w:rsidR="00B6161F" w:rsidRDefault="00B6161F" w:rsidP="00D514BC">
      <w:pPr>
        <w:spacing w:afterLines="50"/>
        <w:jc w:val="center"/>
      </w:pPr>
      <w:r>
        <w:rPr>
          <w:noProof/>
          <w:lang w:val="hr-BA" w:eastAsia="hr-BA"/>
        </w:rPr>
        <w:drawing>
          <wp:inline distT="0" distB="0" distL="0" distR="0">
            <wp:extent cx="3876675" cy="1790700"/>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3876675" cy="1790700"/>
                    </a:xfrm>
                    <a:prstGeom prst="rect">
                      <a:avLst/>
                    </a:prstGeom>
                    <a:noFill/>
                    <a:ln w="9525">
                      <a:noFill/>
                      <a:miter lim="800000"/>
                      <a:headEnd/>
                      <a:tailEnd/>
                    </a:ln>
                  </pic:spPr>
                </pic:pic>
              </a:graphicData>
            </a:graphic>
          </wp:inline>
        </w:drawing>
      </w:r>
    </w:p>
    <w:p w:rsidR="00B6161F" w:rsidRDefault="003F622D" w:rsidP="00D514BC">
      <w:pPr>
        <w:spacing w:afterLines="50"/>
        <w:jc w:val="center"/>
      </w:pPr>
      <w:r>
        <w:t xml:space="preserve">Slika </w:t>
      </w:r>
      <w:r w:rsidR="001E1982">
        <w:t>8.</w:t>
      </w:r>
      <w:r>
        <w:t xml:space="preserve"> </w:t>
      </w:r>
      <w:r w:rsidR="00B6161F">
        <w:t>Optički senzor</w:t>
      </w:r>
      <w:r w:rsidR="000B6B49">
        <w:t xml:space="preserve"> [10]</w:t>
      </w:r>
    </w:p>
    <w:p w:rsidR="006D6D7C" w:rsidRDefault="006D6D7C" w:rsidP="00D514BC">
      <w:pPr>
        <w:spacing w:afterLines="50"/>
        <w:jc w:val="both"/>
      </w:pPr>
    </w:p>
    <w:p w:rsidR="00B6161F" w:rsidRDefault="00B6161F" w:rsidP="00D514BC">
      <w:pPr>
        <w:spacing w:afterLines="50"/>
        <w:jc w:val="both"/>
      </w:pPr>
      <w:r>
        <w:t>Prednosti optičkih senzora su :</w:t>
      </w:r>
    </w:p>
    <w:p w:rsidR="00B6161F" w:rsidRDefault="00B6161F" w:rsidP="00D514BC">
      <w:pPr>
        <w:numPr>
          <w:ilvl w:val="0"/>
          <w:numId w:val="9"/>
        </w:numPr>
        <w:spacing w:afterLines="50"/>
        <w:jc w:val="both"/>
      </w:pPr>
      <w:r>
        <w:t>Već</w:t>
      </w:r>
      <w:r w:rsidR="009B1034">
        <w:t>a</w:t>
      </w:r>
      <w:r>
        <w:t xml:space="preserve"> rastojanj</w:t>
      </w:r>
      <w:r w:rsidR="009B1034">
        <w:t>a</w:t>
      </w:r>
      <w:r>
        <w:t xml:space="preserve"> koj</w:t>
      </w:r>
      <w:r w:rsidR="009B1034">
        <w:t xml:space="preserve">a </w:t>
      </w:r>
      <w:r>
        <w:t>je moguće ostvariti između predmeta i senzora, u odnosu na induktivne i kapacitivne.</w:t>
      </w:r>
    </w:p>
    <w:p w:rsidR="00B6161F" w:rsidRDefault="00B6161F" w:rsidP="00D514BC">
      <w:pPr>
        <w:numPr>
          <w:ilvl w:val="0"/>
          <w:numId w:val="9"/>
        </w:numPr>
        <w:spacing w:afterLines="50"/>
        <w:jc w:val="both"/>
      </w:pPr>
      <w:r>
        <w:t>Sposobnost detekcije predmeta bez obzira na materijal od kojeg se sastoji.</w:t>
      </w:r>
    </w:p>
    <w:p w:rsidR="00B6161F" w:rsidRDefault="00B6161F" w:rsidP="00D514BC">
      <w:pPr>
        <w:numPr>
          <w:ilvl w:val="0"/>
          <w:numId w:val="9"/>
        </w:numPr>
        <w:spacing w:afterLines="50"/>
        <w:jc w:val="both"/>
      </w:pPr>
      <w:r>
        <w:t>Sposobnost raspoznavanja predmeta u ovisnosti od njihove boje i karakteristike površine odnosno hrapavosti.</w:t>
      </w:r>
    </w:p>
    <w:p w:rsidR="00B6161F" w:rsidRDefault="00B6161F" w:rsidP="00D514BC">
      <w:pPr>
        <w:spacing w:afterLines="50"/>
        <w:jc w:val="both"/>
      </w:pPr>
      <w:r>
        <w:t>Nedostaci optičkih senzora su: složenost izrade, obrade signala, zahtjevaju optičku vidljivost između prijemnika i predajnika, osjetljivost na mehaničke vibracije.[10]</w:t>
      </w:r>
    </w:p>
    <w:p w:rsidR="00874AE8" w:rsidRDefault="00874AE8" w:rsidP="00D514BC">
      <w:pPr>
        <w:spacing w:afterLines="50"/>
        <w:jc w:val="both"/>
      </w:pPr>
    </w:p>
    <w:p w:rsidR="00B6161F" w:rsidRDefault="00B6161F" w:rsidP="00D514BC">
      <w:pPr>
        <w:spacing w:afterLines="50"/>
        <w:jc w:val="center"/>
        <w:rPr>
          <w:noProof/>
          <w:lang w:val="hr-BA" w:eastAsia="hr-BA"/>
        </w:rPr>
      </w:pPr>
      <w:r>
        <w:rPr>
          <w:noProof/>
          <w:lang w:val="hr-BA" w:eastAsia="hr-BA"/>
        </w:rPr>
        <w:drawing>
          <wp:inline distT="0" distB="0" distL="0" distR="0">
            <wp:extent cx="3152775" cy="2076450"/>
            <wp:effectExtent l="19050" t="0" r="9525" b="0"/>
            <wp:docPr id="9" name="Picture 2" descr="C:\Users\Harun\Downloads\ba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run\Downloads\bajo.jpg"/>
                    <pic:cNvPicPr>
                      <a:picLocks noChangeAspect="1" noChangeArrowheads="1"/>
                    </pic:cNvPicPr>
                  </pic:nvPicPr>
                  <pic:blipFill>
                    <a:blip r:embed="rId14" cstate="print"/>
                    <a:srcRect/>
                    <a:stretch>
                      <a:fillRect/>
                    </a:stretch>
                  </pic:blipFill>
                  <pic:spPr bwMode="auto">
                    <a:xfrm>
                      <a:off x="0" y="0"/>
                      <a:ext cx="3152775" cy="2076450"/>
                    </a:xfrm>
                    <a:prstGeom prst="rect">
                      <a:avLst/>
                    </a:prstGeom>
                    <a:noFill/>
                    <a:ln w="9525">
                      <a:noFill/>
                      <a:miter lim="800000"/>
                      <a:headEnd/>
                      <a:tailEnd/>
                    </a:ln>
                  </pic:spPr>
                </pic:pic>
              </a:graphicData>
            </a:graphic>
          </wp:inline>
        </w:drawing>
      </w:r>
    </w:p>
    <w:p w:rsidR="00874AE8" w:rsidRDefault="003F622D" w:rsidP="00D514BC">
      <w:pPr>
        <w:spacing w:afterLines="50"/>
        <w:jc w:val="center"/>
        <w:rPr>
          <w:noProof/>
          <w:lang w:val="hr-BA" w:eastAsia="hr-BA"/>
        </w:rPr>
      </w:pPr>
      <w:r>
        <w:rPr>
          <w:noProof/>
          <w:lang w:val="hr-BA" w:eastAsia="hr-BA"/>
        </w:rPr>
        <w:t xml:space="preserve">Slika </w:t>
      </w:r>
      <w:r w:rsidR="001E1982">
        <w:rPr>
          <w:noProof/>
          <w:lang w:val="hr-BA" w:eastAsia="hr-BA"/>
        </w:rPr>
        <w:t>9.</w:t>
      </w:r>
      <w:r>
        <w:rPr>
          <w:noProof/>
          <w:lang w:val="hr-BA" w:eastAsia="hr-BA"/>
        </w:rPr>
        <w:t xml:space="preserve"> </w:t>
      </w:r>
      <w:r w:rsidR="00B6161F">
        <w:rPr>
          <w:noProof/>
          <w:lang w:val="hr-BA" w:eastAsia="hr-BA"/>
        </w:rPr>
        <w:t>Optički senzor</w:t>
      </w:r>
      <w:r w:rsidR="00CC44EF">
        <w:rPr>
          <w:noProof/>
          <w:lang w:val="hr-BA" w:eastAsia="hr-BA"/>
        </w:rPr>
        <w:t xml:space="preserve"> [15]</w:t>
      </w:r>
    </w:p>
    <w:p w:rsidR="00EF2350" w:rsidRDefault="00EF2350" w:rsidP="00D514BC">
      <w:pPr>
        <w:spacing w:afterLines="50"/>
        <w:rPr>
          <w:b/>
          <w:noProof/>
          <w:lang w:val="hr-BA" w:eastAsia="hr-BA"/>
        </w:rPr>
      </w:pPr>
      <w:r w:rsidRPr="00EF2350">
        <w:rPr>
          <w:b/>
          <w:noProof/>
          <w:lang w:val="hr-BA" w:eastAsia="hr-BA"/>
        </w:rPr>
        <w:lastRenderedPageBreak/>
        <w:t>Nova istraživanja senzora</w:t>
      </w:r>
    </w:p>
    <w:p w:rsidR="0059095C" w:rsidRPr="00387196" w:rsidRDefault="0059095C" w:rsidP="00D514BC">
      <w:pPr>
        <w:spacing w:afterLines="50"/>
        <w:rPr>
          <w:b/>
          <w:noProof/>
          <w:lang w:val="hr-BA" w:eastAsia="hr-BA"/>
        </w:rPr>
      </w:pPr>
      <w:r w:rsidRPr="00387196">
        <w:rPr>
          <w:b/>
          <w:noProof/>
          <w:lang w:val="hr-BA" w:eastAsia="hr-BA"/>
        </w:rPr>
        <w:t>Iz r</w:t>
      </w:r>
      <w:r w:rsidR="00330C9C">
        <w:rPr>
          <w:b/>
          <w:noProof/>
          <w:lang w:val="hr-BA" w:eastAsia="hr-BA"/>
        </w:rPr>
        <w:t>ada biosenzori i bioelektronika:</w:t>
      </w:r>
    </w:p>
    <w:p w:rsidR="00387196" w:rsidRPr="00387196" w:rsidRDefault="00387196" w:rsidP="00D514BC">
      <w:pPr>
        <w:spacing w:afterLines="50"/>
        <w:jc w:val="both"/>
        <w:rPr>
          <w:noProof/>
          <w:lang w:val="hr-BA" w:eastAsia="hr-BA"/>
        </w:rPr>
      </w:pPr>
      <w:r w:rsidRPr="00387196">
        <w:t>Novi elektro</w:t>
      </w:r>
      <w:r w:rsidR="00330C9C">
        <w:t>h</w:t>
      </w:r>
      <w:r w:rsidRPr="00387196">
        <w:t>emijski senzor koji se temelji na Au @ PANI kompozitorima tehnikom vezanja na staklenu karboniziranu elektrodu s filmom za molekularno utiskivanje za određivanje melamina</w:t>
      </w:r>
      <w:r w:rsidR="00330C9C">
        <w:t>.</w:t>
      </w:r>
    </w:p>
    <w:p w:rsidR="00387196" w:rsidRDefault="00387196" w:rsidP="00387196">
      <w:pPr>
        <w:jc w:val="both"/>
      </w:pPr>
      <w:r w:rsidRPr="00387196">
        <w:t>U ovom je radu prikazan novi molekularno utisnut elektro</w:t>
      </w:r>
      <w:r w:rsidR="00330C9C">
        <w:t>h</w:t>
      </w:r>
      <w:r w:rsidRPr="00387196">
        <w:t>emijski senzor za brzo otkrivanje melamina. Staklena ugljična elektroda (GCE) modificirana je Au i polianilinskim kompozitima (Au @ PANI) koji su naneseni na površinu GCE i korišteni su za povećanje osjetljivosti elektroda i pojačavanje signala senzora. Melaminska predložena molekula dodatno je spojena na Au @ PANI formiranjem vodikovih veza,</w:t>
      </w:r>
      <w:r w:rsidR="00330C9C">
        <w:t xml:space="preserve"> </w:t>
      </w:r>
      <w:r w:rsidRPr="00387196">
        <w:t>i može provesti selektivnu detekciju melamina. Ova jednostavna, ali učinkovita platforma za analizu elektro</w:t>
      </w:r>
      <w:r w:rsidR="002C3086">
        <w:t>h</w:t>
      </w:r>
      <w:r w:rsidRPr="00387196">
        <w:t>emije pokazuje nisku granicu detekcije od 1,39 ×</w:t>
      </w:r>
      <m:oMath>
        <m:sSup>
          <m:sSupPr>
            <m:ctrlPr>
              <w:rPr>
                <w:rFonts w:ascii="Cambria Math" w:hAnsi="Cambria Math"/>
                <w:i/>
                <w:lang w:eastAsia="hr-BA"/>
              </w:rPr>
            </m:ctrlPr>
          </m:sSupPr>
          <m:e>
            <m:r>
              <w:rPr>
                <w:rFonts w:ascii="Cambria Math"/>
                <w:lang w:eastAsia="hr-BA"/>
              </w:rPr>
              <m:t>10</m:t>
            </m:r>
          </m:e>
          <m:sup>
            <m:r>
              <w:rPr>
                <w:rFonts w:ascii="Cambria Math" w:hAnsi="Cambria Math"/>
                <w:lang w:eastAsia="hr-BA"/>
              </w:rPr>
              <m:t>-</m:t>
            </m:r>
            <m:r>
              <w:rPr>
                <w:rFonts w:ascii="Cambria Math"/>
                <w:lang w:eastAsia="hr-BA"/>
              </w:rPr>
              <m:t>6</m:t>
            </m:r>
          </m:sup>
        </m:sSup>
      </m:oMath>
      <w:r w:rsidRPr="00387196">
        <w:t xml:space="preserve">  μmol</w:t>
      </w:r>
      <m:oMath>
        <m:r>
          <w:rPr>
            <w:rFonts w:ascii="Cambria Math" w:hAnsi="Cambria Math"/>
          </w:rPr>
          <m:t>×</m:t>
        </m:r>
        <m:sSup>
          <m:sSupPr>
            <m:ctrlPr>
              <w:rPr>
                <w:rFonts w:ascii="Cambria Math" w:eastAsiaTheme="minorHAnsi" w:hAnsi="Cambria Math"/>
                <w:i/>
              </w:rPr>
            </m:ctrlPr>
          </m:sSupPr>
          <m:e>
            <m:r>
              <w:rPr>
                <w:rFonts w:ascii="Cambria Math" w:hAnsi="Cambria Math"/>
              </w:rPr>
              <m:t>L</m:t>
            </m:r>
          </m:e>
          <m:sup>
            <m:r>
              <w:rPr>
                <w:rFonts w:ascii="Cambria Math" w:hAnsi="Cambria Math"/>
              </w:rPr>
              <m:t>-</m:t>
            </m:r>
            <m:r>
              <w:rPr>
                <w:rFonts w:ascii="Cambria Math"/>
              </w:rPr>
              <m:t>1</m:t>
            </m:r>
          </m:sup>
        </m:sSup>
      </m:oMath>
      <w:r w:rsidRPr="00387196">
        <w:t xml:space="preserve"> za otkrivanje melamina, što je znatno niže od trenutno korištenih metoda i prethodnih izvješća. Dakle, ova metoda može otvoriti novi način za određivanje melamina koji omogućuje nisku cijenu, učinkovito i osjetljivo određivanje. To pokazuje da se senzor može iskoristiti za otkrivanje melamina u hrani, što omogućuje osjetljivo i selektivno određivanje melamina iz mlijeka i hrane.[11]</w:t>
      </w:r>
    </w:p>
    <w:p w:rsidR="00387196" w:rsidRDefault="00387196" w:rsidP="00387196">
      <w:pPr>
        <w:jc w:val="both"/>
      </w:pPr>
    </w:p>
    <w:p w:rsidR="00387196" w:rsidRDefault="00C16768" w:rsidP="00387196">
      <w:pPr>
        <w:jc w:val="both"/>
        <w:rPr>
          <w:b/>
        </w:rPr>
      </w:pPr>
      <w:r>
        <w:rPr>
          <w:b/>
        </w:rPr>
        <w:t>Novi senzor sile na super</w:t>
      </w:r>
      <w:r w:rsidR="00387196" w:rsidRPr="00387196">
        <w:rPr>
          <w:b/>
        </w:rPr>
        <w:t>k</w:t>
      </w:r>
      <w:r>
        <w:rPr>
          <w:b/>
        </w:rPr>
        <w:t>a</w:t>
      </w:r>
      <w:r w:rsidR="00387196" w:rsidRPr="00387196">
        <w:rPr>
          <w:b/>
        </w:rPr>
        <w:t>pacitoru neosjetljiv na parazitsku buku</w:t>
      </w:r>
    </w:p>
    <w:p w:rsidR="002D0C64" w:rsidRDefault="002D0C64" w:rsidP="00387196">
      <w:pPr>
        <w:jc w:val="both"/>
        <w:rPr>
          <w:b/>
        </w:rPr>
      </w:pPr>
    </w:p>
    <w:p w:rsidR="00387196" w:rsidRPr="00387196" w:rsidRDefault="002D0C64" w:rsidP="00387196">
      <w:pPr>
        <w:jc w:val="both"/>
      </w:pPr>
      <w:r w:rsidRPr="004F208A">
        <w:rPr>
          <w:lang w:eastAsia="hr-BA"/>
        </w:rPr>
        <w:t>Tradicionalni kapacitivni senzo</w:t>
      </w:r>
      <w:r>
        <w:rPr>
          <w:lang w:eastAsia="hr-BA"/>
        </w:rPr>
        <w:t>ri pate od značajne parazitske</w:t>
      </w:r>
      <w:r w:rsidRPr="004F208A">
        <w:rPr>
          <w:lang w:eastAsia="hr-BA"/>
        </w:rPr>
        <w:t xml:space="preserve"> buke kada se koriste u tečnom okruženju ili unutar ljudskog t</w:t>
      </w:r>
      <w:r>
        <w:rPr>
          <w:lang w:eastAsia="hr-BA"/>
        </w:rPr>
        <w:t>j</w:t>
      </w:r>
      <w:r w:rsidRPr="004F208A">
        <w:rPr>
          <w:lang w:eastAsia="hr-BA"/>
        </w:rPr>
        <w:t>ela. Parazitska buka nadjačava senzorski odziv senzora i otežava izračunavanje apsolutne sile senzora. Ovaj članak se fokusira na razvoj senzora sile</w:t>
      </w:r>
      <w:r>
        <w:rPr>
          <w:lang w:eastAsia="hr-BA"/>
        </w:rPr>
        <w:t xml:space="preserve"> t</w:t>
      </w:r>
      <w:r w:rsidR="009A65E5">
        <w:rPr>
          <w:lang w:eastAsia="hr-BA"/>
        </w:rPr>
        <w:t>emeljen na superkapaci</w:t>
      </w:r>
      <w:r>
        <w:rPr>
          <w:lang w:eastAsia="hr-BA"/>
        </w:rPr>
        <w:t>toru</w:t>
      </w:r>
      <w:r w:rsidRPr="004F208A">
        <w:rPr>
          <w:lang w:eastAsia="hr-BA"/>
        </w:rPr>
        <w:t xml:space="preserve"> koja je imuna na parazitsku buku. Sup</w:t>
      </w:r>
      <w:r w:rsidR="009A65E5">
        <w:rPr>
          <w:lang w:eastAsia="hr-BA"/>
        </w:rPr>
        <w:t>erkapaci</w:t>
      </w:r>
      <w:bookmarkStart w:id="0" w:name="_GoBack"/>
      <w:bookmarkEnd w:id="0"/>
      <w:r>
        <w:rPr>
          <w:lang w:eastAsia="hr-BA"/>
        </w:rPr>
        <w:t>tor</w:t>
      </w:r>
      <w:r w:rsidRPr="004F208A">
        <w:rPr>
          <w:lang w:eastAsia="hr-BA"/>
        </w:rPr>
        <w:t xml:space="preserve"> se sastoji od koplanarnih elektroda i </w:t>
      </w:r>
      <w:r>
        <w:rPr>
          <w:lang w:eastAsia="hr-BA"/>
        </w:rPr>
        <w:t xml:space="preserve">čvrstog stanja jonskog gela </w:t>
      </w:r>
      <w:r w:rsidRPr="004F208A">
        <w:rPr>
          <w:lang w:eastAsia="hr-BA"/>
        </w:rPr>
        <w:t>elektrolita na deformabilnoj membrani. Napor sile uzrokuje deformaciju elektrolitne membrane i povećava njegovu površinu kontakta sa elektrodama, što rezultira promjenom kapaciteta. Senzor je zaptiven, vodootporan i ne pokazuje apsolutno nikakve prom</w:t>
      </w:r>
      <w:r>
        <w:rPr>
          <w:lang w:eastAsia="hr-BA"/>
        </w:rPr>
        <w:t>j</w:t>
      </w:r>
      <w:r w:rsidRPr="004F208A">
        <w:rPr>
          <w:lang w:eastAsia="hr-BA"/>
        </w:rPr>
        <w:t>ene kapaciteta kada je uronjen u vodu ili zatvoren u ekstrakovano ovčije tkivo. Istovremeno, njegova senzitivnost sile od 0,13 μF / N prelazi 0,3 pF / N osjetljivost</w:t>
      </w:r>
      <w:r>
        <w:rPr>
          <w:lang w:eastAsia="hr-BA"/>
        </w:rPr>
        <w:t>i</w:t>
      </w:r>
      <w:r w:rsidRPr="004F208A">
        <w:rPr>
          <w:lang w:eastAsia="hr-BA"/>
        </w:rPr>
        <w:t xml:space="preserve"> tradicionalnog kapacitivnog senzora za 6 r</w:t>
      </w:r>
      <w:r>
        <w:rPr>
          <w:lang w:eastAsia="hr-BA"/>
        </w:rPr>
        <w:t xml:space="preserve">edova </w:t>
      </w:r>
      <w:r w:rsidRPr="004F208A">
        <w:rPr>
          <w:lang w:eastAsia="hr-BA"/>
        </w:rPr>
        <w:t xml:space="preserve"> magnitude. Razvijeni senzor može biti koristan u mnogim biomedicinskim aplikacijama gd</w:t>
      </w:r>
      <w:r w:rsidR="002C3086">
        <w:rPr>
          <w:lang w:eastAsia="hr-BA"/>
        </w:rPr>
        <w:t>j</w:t>
      </w:r>
      <w:r w:rsidRPr="004F208A">
        <w:rPr>
          <w:lang w:eastAsia="hr-BA"/>
        </w:rPr>
        <w:t>e je parazitska kapacitivnost ozbiljan izazov.</w:t>
      </w:r>
      <w:r>
        <w:rPr>
          <w:lang w:eastAsia="hr-BA"/>
        </w:rPr>
        <w:t>[12]</w:t>
      </w:r>
    </w:p>
    <w:p w:rsidR="00387196" w:rsidRPr="00387196" w:rsidRDefault="00387196" w:rsidP="00387196">
      <w:pPr>
        <w:jc w:val="both"/>
      </w:pPr>
    </w:p>
    <w:p w:rsidR="00387196" w:rsidRPr="0059095C" w:rsidRDefault="00387196" w:rsidP="00D514BC">
      <w:pPr>
        <w:spacing w:afterLines="50"/>
        <w:jc w:val="both"/>
        <w:rPr>
          <w:noProof/>
          <w:lang w:val="hr-BA" w:eastAsia="hr-BA"/>
        </w:rPr>
      </w:pPr>
    </w:p>
    <w:p w:rsidR="00B6161F" w:rsidRDefault="00B6161F" w:rsidP="00D514BC">
      <w:pPr>
        <w:spacing w:afterLines="50"/>
        <w:jc w:val="both"/>
        <w:rPr>
          <w:b/>
          <w:noProof/>
          <w:sz w:val="28"/>
          <w:szCs w:val="28"/>
          <w:lang w:val="hr-BA" w:eastAsia="hr-BA"/>
        </w:rPr>
      </w:pPr>
      <w:r w:rsidRPr="00C108C3">
        <w:rPr>
          <w:b/>
          <w:noProof/>
          <w:sz w:val="28"/>
          <w:szCs w:val="28"/>
          <w:lang w:val="hr-BA" w:eastAsia="hr-BA"/>
        </w:rPr>
        <w:t>Zaključak</w:t>
      </w:r>
    </w:p>
    <w:p w:rsidR="00B6161F" w:rsidRDefault="00B6161F" w:rsidP="00D514BC">
      <w:pPr>
        <w:spacing w:afterLines="50"/>
        <w:jc w:val="both"/>
        <w:rPr>
          <w:noProof/>
          <w:lang w:val="hr-BA" w:eastAsia="hr-BA"/>
        </w:rPr>
      </w:pPr>
      <w:r>
        <w:rPr>
          <w:noProof/>
          <w:lang w:val="hr-BA" w:eastAsia="hr-BA"/>
        </w:rPr>
        <w:t>Cilj ovog seminarskog rad</w:t>
      </w:r>
      <w:r w:rsidR="00B82B78">
        <w:rPr>
          <w:noProof/>
          <w:lang w:val="hr-BA" w:eastAsia="hr-BA"/>
        </w:rPr>
        <w:t>a</w:t>
      </w:r>
      <w:r>
        <w:rPr>
          <w:noProof/>
          <w:lang w:val="hr-BA" w:eastAsia="hr-BA"/>
        </w:rPr>
        <w:t xml:space="preserve"> bio je da Vas upoznam šta su senzori, na koji princip rade te da navedem njihovu podjelu. U nastavku ovog rada sam objasnio neke senzore koji imaju veću primjenu u radu, njihov princip korištenja i prednosti i nedostatke. Možemo zak</w:t>
      </w:r>
      <w:r w:rsidR="00B82B78">
        <w:rPr>
          <w:noProof/>
          <w:lang w:val="hr-BA" w:eastAsia="hr-BA"/>
        </w:rPr>
        <w:t>l</w:t>
      </w:r>
      <w:r>
        <w:rPr>
          <w:noProof/>
          <w:lang w:val="hr-BA" w:eastAsia="hr-BA"/>
        </w:rPr>
        <w:t xml:space="preserve">jučiti da se senzori konstantno pojavljuju ne samo u tehnologiji već da se primjenjuju i u svakodnevnom životu, i da zbog njihove raširenosti razvoj senzora </w:t>
      </w:r>
      <w:r w:rsidR="00354C78">
        <w:rPr>
          <w:noProof/>
          <w:lang w:val="hr-BA" w:eastAsia="hr-BA"/>
        </w:rPr>
        <w:t>ć</w:t>
      </w:r>
      <w:r>
        <w:rPr>
          <w:noProof/>
          <w:lang w:val="hr-BA" w:eastAsia="hr-BA"/>
        </w:rPr>
        <w:t>e se sve više pove</w:t>
      </w:r>
      <w:r w:rsidR="00354C78">
        <w:rPr>
          <w:noProof/>
          <w:lang w:val="hr-BA" w:eastAsia="hr-BA"/>
        </w:rPr>
        <w:t>ć</w:t>
      </w:r>
      <w:r>
        <w:rPr>
          <w:noProof/>
          <w:lang w:val="hr-BA" w:eastAsia="hr-BA"/>
        </w:rPr>
        <w:t>avati.</w:t>
      </w:r>
    </w:p>
    <w:p w:rsidR="006D6D7C" w:rsidRDefault="006D6D7C" w:rsidP="00D514BC">
      <w:pPr>
        <w:spacing w:afterLines="50"/>
        <w:jc w:val="both"/>
        <w:rPr>
          <w:noProof/>
          <w:lang w:val="hr-BA" w:eastAsia="hr-BA"/>
        </w:rPr>
      </w:pPr>
    </w:p>
    <w:p w:rsidR="00B6161F" w:rsidRPr="0068679C" w:rsidRDefault="00B6161F" w:rsidP="00D514BC">
      <w:pPr>
        <w:spacing w:afterLines="50"/>
        <w:jc w:val="both"/>
        <w:rPr>
          <w:b/>
          <w:sz w:val="28"/>
          <w:szCs w:val="28"/>
        </w:rPr>
      </w:pPr>
      <w:r w:rsidRPr="0068679C">
        <w:rPr>
          <w:b/>
          <w:noProof/>
          <w:sz w:val="28"/>
          <w:szCs w:val="28"/>
          <w:lang w:val="hr-BA" w:eastAsia="hr-BA"/>
        </w:rPr>
        <w:t>Literatura</w:t>
      </w:r>
    </w:p>
    <w:p w:rsidR="00B6161F" w:rsidRDefault="00B6161F" w:rsidP="00D93F6B">
      <w:pPr>
        <w:jc w:val="both"/>
      </w:pPr>
      <w:r>
        <w:t>[1]</w:t>
      </w:r>
      <w:r w:rsidRPr="006B21EC">
        <w:t xml:space="preserve"> </w:t>
      </w:r>
      <w:hyperlink r:id="rId15" w:history="1">
        <w:r w:rsidR="009D426C" w:rsidRPr="00067CF9">
          <w:rPr>
            <w:rStyle w:val="Hyperlink"/>
          </w:rPr>
          <w:t>http://whatis.techtarget.com/definition/sensor</w:t>
        </w:r>
      </w:hyperlink>
      <w:r w:rsidR="009D426C">
        <w:t xml:space="preserve"> (dostupno 28.03.2018.)</w:t>
      </w:r>
    </w:p>
    <w:p w:rsidR="00B6161F" w:rsidRDefault="00B6161F" w:rsidP="009D426C">
      <w:pPr>
        <w:jc w:val="both"/>
      </w:pPr>
      <w:r>
        <w:t>[2]</w:t>
      </w:r>
      <w:r w:rsidRPr="006B21EC">
        <w:t xml:space="preserve"> </w:t>
      </w:r>
      <w:hyperlink r:id="rId16" w:history="1">
        <w:r w:rsidR="009D426C" w:rsidRPr="00067CF9">
          <w:rPr>
            <w:rStyle w:val="Hyperlink"/>
          </w:rPr>
          <w:t>https://www.electronicshub.org/different-types-sensors/</w:t>
        </w:r>
      </w:hyperlink>
      <w:r w:rsidR="009D426C">
        <w:t xml:space="preserve"> (dostupno 28.03.2018.)</w:t>
      </w:r>
    </w:p>
    <w:p w:rsidR="00B6161F" w:rsidRDefault="00B6161F" w:rsidP="009D426C">
      <w:pPr>
        <w:jc w:val="both"/>
      </w:pPr>
      <w:r>
        <w:t>[3]</w:t>
      </w:r>
      <w:r w:rsidRPr="004B317D">
        <w:t xml:space="preserve"> </w:t>
      </w:r>
      <w:hyperlink r:id="rId17" w:history="1">
        <w:r w:rsidR="009D426C" w:rsidRPr="00067CF9">
          <w:rPr>
            <w:rStyle w:val="Hyperlink"/>
          </w:rPr>
          <w:t>https://www.electronicshub.org/different-types-sensors/</w:t>
        </w:r>
      </w:hyperlink>
      <w:r w:rsidR="009D426C">
        <w:t xml:space="preserve"> (dostupno 28.03.2018.)</w:t>
      </w:r>
    </w:p>
    <w:p w:rsidR="00B6161F" w:rsidRDefault="00B6161F" w:rsidP="009D426C">
      <w:pPr>
        <w:jc w:val="both"/>
      </w:pPr>
      <w:r>
        <w:t>[4]</w:t>
      </w:r>
      <w:r w:rsidRPr="004B317D">
        <w:t xml:space="preserve"> </w:t>
      </w:r>
      <w:hyperlink r:id="rId18" w:history="1">
        <w:r w:rsidR="009D426C" w:rsidRPr="00067CF9">
          <w:rPr>
            <w:rStyle w:val="Hyperlink"/>
          </w:rPr>
          <w:t>https://unze.ba/download/SkriptaMetrologija.pdf</w:t>
        </w:r>
      </w:hyperlink>
      <w:r w:rsidR="009D426C">
        <w:t xml:space="preserve"> (dostupno 28.03.2018.)</w:t>
      </w:r>
    </w:p>
    <w:p w:rsidR="00B6161F" w:rsidRDefault="00B6161F" w:rsidP="009D426C">
      <w:pPr>
        <w:jc w:val="both"/>
      </w:pPr>
      <w:r>
        <w:t>[5]</w:t>
      </w:r>
      <w:r w:rsidRPr="004B317D">
        <w:rPr>
          <w:sz w:val="23"/>
          <w:szCs w:val="23"/>
        </w:rPr>
        <w:t xml:space="preserve"> </w:t>
      </w:r>
      <w:hyperlink r:id="rId19" w:history="1">
        <w:r w:rsidR="009D426C" w:rsidRPr="00067CF9">
          <w:rPr>
            <w:rStyle w:val="Hyperlink"/>
            <w:sz w:val="23"/>
            <w:szCs w:val="23"/>
          </w:rPr>
          <w:t>http://www.unidu.hr/datoteke/majelic/ABP-4.pdf</w:t>
        </w:r>
      </w:hyperlink>
      <w:r w:rsidR="009D426C">
        <w:rPr>
          <w:sz w:val="23"/>
          <w:szCs w:val="23"/>
        </w:rPr>
        <w:t xml:space="preserve"> </w:t>
      </w:r>
      <w:r w:rsidR="009D426C">
        <w:t>(dostupno 28.03.2018.)</w:t>
      </w:r>
    </w:p>
    <w:p w:rsidR="00B6161F" w:rsidRDefault="00B6161F" w:rsidP="009D426C">
      <w:pPr>
        <w:jc w:val="both"/>
      </w:pPr>
      <w:r>
        <w:lastRenderedPageBreak/>
        <w:t>[6]</w:t>
      </w:r>
      <w:r w:rsidRPr="004B317D">
        <w:rPr>
          <w:sz w:val="23"/>
          <w:szCs w:val="23"/>
        </w:rPr>
        <w:t xml:space="preserve"> </w:t>
      </w:r>
      <w:hyperlink r:id="rId20" w:history="1">
        <w:r w:rsidR="009D426C" w:rsidRPr="00067CF9">
          <w:rPr>
            <w:rStyle w:val="Hyperlink"/>
            <w:sz w:val="23"/>
            <w:szCs w:val="23"/>
          </w:rPr>
          <w:t>http://www.unidu.hr/datoteke/majelic/ABP-4.pdf</w:t>
        </w:r>
      </w:hyperlink>
      <w:r w:rsidR="009D426C">
        <w:rPr>
          <w:sz w:val="23"/>
          <w:szCs w:val="23"/>
        </w:rPr>
        <w:t xml:space="preserve"> </w:t>
      </w:r>
      <w:r w:rsidR="009D426C">
        <w:t>(dostupno 28.03.2018.)</w:t>
      </w:r>
    </w:p>
    <w:p w:rsidR="00B6161F" w:rsidRDefault="00B6161F" w:rsidP="00330C9C">
      <w:pPr>
        <w:jc w:val="both"/>
      </w:pPr>
      <w:r>
        <w:t>[7]</w:t>
      </w:r>
      <w:r w:rsidRPr="0068679C">
        <w:t xml:space="preserve"> </w:t>
      </w:r>
      <w:r>
        <w:t>http://</w:t>
      </w:r>
      <w:r>
        <w:rPr>
          <w:sz w:val="23"/>
          <w:szCs w:val="23"/>
        </w:rPr>
        <w:t>NPTEL – Mechanical – Mechatronics and Manufacturing Automation, Module 2: Sensors and signal processing</w:t>
      </w:r>
      <w:r w:rsidR="009D426C">
        <w:rPr>
          <w:sz w:val="23"/>
          <w:szCs w:val="23"/>
        </w:rPr>
        <w:t xml:space="preserve"> </w:t>
      </w:r>
      <w:r w:rsidR="009D426C">
        <w:t>(dostupno 28.03.2018.)</w:t>
      </w:r>
    </w:p>
    <w:p w:rsidR="00B6161F" w:rsidRDefault="00B6161F" w:rsidP="00D514BC">
      <w:pPr>
        <w:spacing w:afterLines="50"/>
        <w:jc w:val="both"/>
      </w:pPr>
      <w:r>
        <w:t>[8]</w:t>
      </w:r>
      <w:hyperlink r:id="rId21" w:history="1">
        <w:r w:rsidR="00330C9C" w:rsidRPr="00067CF9">
          <w:rPr>
            <w:rStyle w:val="Hyperlink"/>
            <w:sz w:val="23"/>
            <w:szCs w:val="23"/>
          </w:rPr>
          <w:t>https://www.automatika.rs/baza-znanja/senzori/kapacitivni-senzor.html</w:t>
        </w:r>
      </w:hyperlink>
      <w:r w:rsidR="00330C9C">
        <w:t>(dostupno 28.03.2018.)</w:t>
      </w:r>
    </w:p>
    <w:p w:rsidR="00B6161F" w:rsidRDefault="00B6161F" w:rsidP="00D514BC">
      <w:pPr>
        <w:spacing w:afterLines="50"/>
        <w:jc w:val="both"/>
      </w:pPr>
      <w:r>
        <w:t>[9]</w:t>
      </w:r>
      <w:r w:rsidRPr="0068679C">
        <w:t xml:space="preserve"> </w:t>
      </w:r>
      <w:r>
        <w:t>http://</w:t>
      </w:r>
      <w:r w:rsidRPr="0068679C">
        <w:rPr>
          <w:sz w:val="23"/>
          <w:szCs w:val="23"/>
        </w:rPr>
        <w:t xml:space="preserve"> </w:t>
      </w:r>
      <w:r>
        <w:rPr>
          <w:sz w:val="23"/>
          <w:szCs w:val="23"/>
        </w:rPr>
        <w:t>NPTEL – Mechanical – Mechatronics and Manufacturing Automation, Module 2: Sensors and signal processing</w:t>
      </w:r>
      <w:r w:rsidR="00330C9C">
        <w:rPr>
          <w:sz w:val="23"/>
          <w:szCs w:val="23"/>
        </w:rPr>
        <w:t xml:space="preserve"> </w:t>
      </w:r>
      <w:r w:rsidR="00330C9C">
        <w:t>(dostupno 28.03.2018.)</w:t>
      </w:r>
    </w:p>
    <w:p w:rsidR="00B6161F" w:rsidRDefault="00B6161F" w:rsidP="00D514BC">
      <w:pPr>
        <w:spacing w:afterLines="50"/>
        <w:jc w:val="both"/>
      </w:pPr>
      <w:r>
        <w:t xml:space="preserve">[10] </w:t>
      </w:r>
      <w:hyperlink r:id="rId22" w:history="1">
        <w:r w:rsidR="00330C9C" w:rsidRPr="00067CF9">
          <w:rPr>
            <w:rStyle w:val="Hyperlink"/>
          </w:rPr>
          <w:t>http://mehatronik.com/2014/03/opticki-senzori/</w:t>
        </w:r>
      </w:hyperlink>
      <w:r w:rsidR="00330C9C">
        <w:t xml:space="preserve"> (dostupno 28.03.2018.)</w:t>
      </w:r>
    </w:p>
    <w:p w:rsidR="002B133D" w:rsidRDefault="00330C9C" w:rsidP="00D514BC">
      <w:pPr>
        <w:spacing w:afterLines="50"/>
      </w:pPr>
      <w:r>
        <w:t>[11]</w:t>
      </w:r>
      <w:hyperlink r:id="rId23" w:history="1">
        <w:r w:rsidR="002B133D" w:rsidRPr="00DC5266">
          <w:rPr>
            <w:rStyle w:val="Hyperlink"/>
          </w:rPr>
          <w:t>http://people.vts.su.ac.rs/~gogolak/files/SzenzAkt/SR5SEN.pdf</w:t>
        </w:r>
      </w:hyperlink>
      <w:r w:rsidR="009C426B">
        <w:t xml:space="preserve"> </w:t>
      </w:r>
      <w:r w:rsidR="002B133D">
        <w:t xml:space="preserve"> </w:t>
      </w:r>
      <w:r w:rsidR="009C426B">
        <w:t>(</w:t>
      </w:r>
      <w:r w:rsidR="002B133D">
        <w:t>dostupno 25.3.2018)</w:t>
      </w:r>
    </w:p>
    <w:p w:rsidR="002B133D" w:rsidRDefault="00330C9C" w:rsidP="00D514BC">
      <w:pPr>
        <w:spacing w:afterLines="50"/>
      </w:pPr>
      <w:r>
        <w:t>[12]</w:t>
      </w:r>
      <w:hyperlink r:id="rId24" w:history="1">
        <w:r w:rsidR="00387196" w:rsidRPr="00C622BB">
          <w:rPr>
            <w:rStyle w:val="Hyperlink"/>
          </w:rPr>
          <w:t>https://www.sciencedirect.com/science/article/pii/S0956566316309575</w:t>
        </w:r>
      </w:hyperlink>
      <w:r w:rsidR="009C426B">
        <w:t xml:space="preserve"> </w:t>
      </w:r>
      <w:r w:rsidR="00CC44EF">
        <w:t xml:space="preserve"> (dostupno 28.03.2018)</w:t>
      </w:r>
    </w:p>
    <w:p w:rsidR="001E1A8C" w:rsidRDefault="00330C9C" w:rsidP="00183BDA">
      <w:pPr>
        <w:spacing w:after="10"/>
      </w:pPr>
      <w:r>
        <w:t>[13]</w:t>
      </w:r>
      <w:hyperlink r:id="rId25" w:history="1">
        <w:r w:rsidR="00183BDA" w:rsidRPr="00C622BB">
          <w:rPr>
            <w:rStyle w:val="Hyperlink"/>
          </w:rPr>
          <w:t>http://ieeexplore.ieee.org/abstract/document/8081809/</w:t>
        </w:r>
      </w:hyperlink>
      <w:r w:rsidR="009C426B">
        <w:t xml:space="preserve"> </w:t>
      </w:r>
      <w:r w:rsidR="00CC44EF">
        <w:t>(dostupno 28.03.2018)</w:t>
      </w:r>
    </w:p>
    <w:p w:rsidR="00CC44EF" w:rsidRDefault="00CC44EF" w:rsidP="00183BDA">
      <w:pPr>
        <w:spacing w:after="10"/>
      </w:pPr>
      <w:r>
        <w:t xml:space="preserve">[14] </w:t>
      </w:r>
      <w:hyperlink r:id="rId26" w:history="1">
        <w:r w:rsidRPr="000935F8">
          <w:rPr>
            <w:rStyle w:val="Hyperlink"/>
          </w:rPr>
          <w:t>http://hr.tkspares.com/sensors/turck-sensor/turck-capacitive-sensor.html</w:t>
        </w:r>
      </w:hyperlink>
      <w:r>
        <w:t xml:space="preserve"> (dostupno 28.03.2018)</w:t>
      </w:r>
    </w:p>
    <w:p w:rsidR="00CC44EF" w:rsidRDefault="00CC44EF" w:rsidP="00183BDA">
      <w:pPr>
        <w:spacing w:after="10"/>
      </w:pPr>
      <w:r>
        <w:t xml:space="preserve">[15]  </w:t>
      </w:r>
      <w:hyperlink r:id="rId27" w:history="1">
        <w:r w:rsidRPr="000935F8">
          <w:rPr>
            <w:rStyle w:val="Hyperlink"/>
          </w:rPr>
          <w:t>http://www.industrodijelovi.com/induktivni.html</w:t>
        </w:r>
      </w:hyperlink>
      <w:r>
        <w:t xml:space="preserve"> (dostupno 28.03.2018)</w:t>
      </w:r>
    </w:p>
    <w:p w:rsidR="000B6B49" w:rsidRPr="00B6161F" w:rsidRDefault="000B6B49" w:rsidP="00183BDA">
      <w:pPr>
        <w:spacing w:after="10"/>
      </w:pPr>
      <w:r>
        <w:t xml:space="preserve">[16] </w:t>
      </w:r>
      <w:hyperlink r:id="rId28" w:history="1">
        <w:r w:rsidRPr="000935F8">
          <w:rPr>
            <w:rStyle w:val="Hyperlink"/>
          </w:rPr>
          <w:t>https://www.lightinthebox.com/hr/p/lm393-light-sensor-photosensitive-sensitivity-light-sensor-module-for-arduino-free-dupont-cables_p1023968.html</w:t>
        </w:r>
      </w:hyperlink>
      <w:r>
        <w:t xml:space="preserve"> (dostupno 28.03.2018)</w:t>
      </w:r>
    </w:p>
    <w:sectPr w:rsidR="000B6B49" w:rsidRPr="00B6161F" w:rsidSect="00B6161F">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C4832"/>
    <w:multiLevelType w:val="hybridMultilevel"/>
    <w:tmpl w:val="EAA4421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
    <w:nsid w:val="26F41B19"/>
    <w:multiLevelType w:val="hybridMultilevel"/>
    <w:tmpl w:val="A448E54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
    <w:nsid w:val="2B9D5383"/>
    <w:multiLevelType w:val="hybridMultilevel"/>
    <w:tmpl w:val="FBEE6870"/>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
    <w:nsid w:val="3508348A"/>
    <w:multiLevelType w:val="hybridMultilevel"/>
    <w:tmpl w:val="A0F084DC"/>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
    <w:nsid w:val="3B7B2CAB"/>
    <w:multiLevelType w:val="hybridMultilevel"/>
    <w:tmpl w:val="C602C9A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5">
    <w:nsid w:val="3BCB0862"/>
    <w:multiLevelType w:val="hybridMultilevel"/>
    <w:tmpl w:val="947CD37A"/>
    <w:lvl w:ilvl="0" w:tplc="101A0001">
      <w:start w:val="1"/>
      <w:numFmt w:val="bullet"/>
      <w:lvlText w:val=""/>
      <w:lvlJc w:val="left"/>
      <w:pPr>
        <w:ind w:left="765" w:hanging="360"/>
      </w:pPr>
      <w:rPr>
        <w:rFonts w:ascii="Symbol" w:hAnsi="Symbol" w:hint="default"/>
      </w:rPr>
    </w:lvl>
    <w:lvl w:ilvl="1" w:tplc="101A0003" w:tentative="1">
      <w:start w:val="1"/>
      <w:numFmt w:val="bullet"/>
      <w:lvlText w:val="o"/>
      <w:lvlJc w:val="left"/>
      <w:pPr>
        <w:ind w:left="1485" w:hanging="360"/>
      </w:pPr>
      <w:rPr>
        <w:rFonts w:ascii="Courier New" w:hAnsi="Courier New" w:cs="Courier New" w:hint="default"/>
      </w:rPr>
    </w:lvl>
    <w:lvl w:ilvl="2" w:tplc="101A0005" w:tentative="1">
      <w:start w:val="1"/>
      <w:numFmt w:val="bullet"/>
      <w:lvlText w:val=""/>
      <w:lvlJc w:val="left"/>
      <w:pPr>
        <w:ind w:left="2205" w:hanging="360"/>
      </w:pPr>
      <w:rPr>
        <w:rFonts w:ascii="Wingdings" w:hAnsi="Wingdings" w:hint="default"/>
      </w:rPr>
    </w:lvl>
    <w:lvl w:ilvl="3" w:tplc="101A0001" w:tentative="1">
      <w:start w:val="1"/>
      <w:numFmt w:val="bullet"/>
      <w:lvlText w:val=""/>
      <w:lvlJc w:val="left"/>
      <w:pPr>
        <w:ind w:left="2925" w:hanging="360"/>
      </w:pPr>
      <w:rPr>
        <w:rFonts w:ascii="Symbol" w:hAnsi="Symbol" w:hint="default"/>
      </w:rPr>
    </w:lvl>
    <w:lvl w:ilvl="4" w:tplc="101A0003" w:tentative="1">
      <w:start w:val="1"/>
      <w:numFmt w:val="bullet"/>
      <w:lvlText w:val="o"/>
      <w:lvlJc w:val="left"/>
      <w:pPr>
        <w:ind w:left="3645" w:hanging="360"/>
      </w:pPr>
      <w:rPr>
        <w:rFonts w:ascii="Courier New" w:hAnsi="Courier New" w:cs="Courier New" w:hint="default"/>
      </w:rPr>
    </w:lvl>
    <w:lvl w:ilvl="5" w:tplc="101A0005" w:tentative="1">
      <w:start w:val="1"/>
      <w:numFmt w:val="bullet"/>
      <w:lvlText w:val=""/>
      <w:lvlJc w:val="left"/>
      <w:pPr>
        <w:ind w:left="4365" w:hanging="360"/>
      </w:pPr>
      <w:rPr>
        <w:rFonts w:ascii="Wingdings" w:hAnsi="Wingdings" w:hint="default"/>
      </w:rPr>
    </w:lvl>
    <w:lvl w:ilvl="6" w:tplc="101A0001" w:tentative="1">
      <w:start w:val="1"/>
      <w:numFmt w:val="bullet"/>
      <w:lvlText w:val=""/>
      <w:lvlJc w:val="left"/>
      <w:pPr>
        <w:ind w:left="5085" w:hanging="360"/>
      </w:pPr>
      <w:rPr>
        <w:rFonts w:ascii="Symbol" w:hAnsi="Symbol" w:hint="default"/>
      </w:rPr>
    </w:lvl>
    <w:lvl w:ilvl="7" w:tplc="101A0003" w:tentative="1">
      <w:start w:val="1"/>
      <w:numFmt w:val="bullet"/>
      <w:lvlText w:val="o"/>
      <w:lvlJc w:val="left"/>
      <w:pPr>
        <w:ind w:left="5805" w:hanging="360"/>
      </w:pPr>
      <w:rPr>
        <w:rFonts w:ascii="Courier New" w:hAnsi="Courier New" w:cs="Courier New" w:hint="default"/>
      </w:rPr>
    </w:lvl>
    <w:lvl w:ilvl="8" w:tplc="101A0005" w:tentative="1">
      <w:start w:val="1"/>
      <w:numFmt w:val="bullet"/>
      <w:lvlText w:val=""/>
      <w:lvlJc w:val="left"/>
      <w:pPr>
        <w:ind w:left="6525" w:hanging="360"/>
      </w:pPr>
      <w:rPr>
        <w:rFonts w:ascii="Wingdings" w:hAnsi="Wingdings" w:hint="default"/>
      </w:rPr>
    </w:lvl>
  </w:abstractNum>
  <w:abstractNum w:abstractNumId="6">
    <w:nsid w:val="440E0582"/>
    <w:multiLevelType w:val="hybridMultilevel"/>
    <w:tmpl w:val="081A1B4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7">
    <w:nsid w:val="67BA0AF5"/>
    <w:multiLevelType w:val="hybridMultilevel"/>
    <w:tmpl w:val="29168A9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8">
    <w:nsid w:val="794360CB"/>
    <w:multiLevelType w:val="hybridMultilevel"/>
    <w:tmpl w:val="0C8CD67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1"/>
  </w:num>
  <w:num w:numId="5">
    <w:abstractNumId w:val="6"/>
  </w:num>
  <w:num w:numId="6">
    <w:abstractNumId w:val="2"/>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6161F"/>
    <w:rsid w:val="0004491E"/>
    <w:rsid w:val="000B6B49"/>
    <w:rsid w:val="00104DA2"/>
    <w:rsid w:val="00123AE2"/>
    <w:rsid w:val="00144678"/>
    <w:rsid w:val="00183BDA"/>
    <w:rsid w:val="001905BA"/>
    <w:rsid w:val="001A1E5D"/>
    <w:rsid w:val="001A2280"/>
    <w:rsid w:val="001A3D7D"/>
    <w:rsid w:val="001E1982"/>
    <w:rsid w:val="001E1A8C"/>
    <w:rsid w:val="001F305D"/>
    <w:rsid w:val="00232B81"/>
    <w:rsid w:val="002B133D"/>
    <w:rsid w:val="002C3086"/>
    <w:rsid w:val="002D0C64"/>
    <w:rsid w:val="00330C9C"/>
    <w:rsid w:val="00354C78"/>
    <w:rsid w:val="0037736E"/>
    <w:rsid w:val="00380FD7"/>
    <w:rsid w:val="00387196"/>
    <w:rsid w:val="003F006A"/>
    <w:rsid w:val="003F622D"/>
    <w:rsid w:val="004141D3"/>
    <w:rsid w:val="00447A53"/>
    <w:rsid w:val="00453676"/>
    <w:rsid w:val="004E4DCB"/>
    <w:rsid w:val="005530DD"/>
    <w:rsid w:val="005578CF"/>
    <w:rsid w:val="00572428"/>
    <w:rsid w:val="00585035"/>
    <w:rsid w:val="0059095C"/>
    <w:rsid w:val="005D349B"/>
    <w:rsid w:val="005E0DFD"/>
    <w:rsid w:val="005F6345"/>
    <w:rsid w:val="00617039"/>
    <w:rsid w:val="00655958"/>
    <w:rsid w:val="006773FE"/>
    <w:rsid w:val="006D6D7C"/>
    <w:rsid w:val="0072607D"/>
    <w:rsid w:val="007A54D1"/>
    <w:rsid w:val="008024AD"/>
    <w:rsid w:val="008147A2"/>
    <w:rsid w:val="00824F29"/>
    <w:rsid w:val="00850EEC"/>
    <w:rsid w:val="00874AE8"/>
    <w:rsid w:val="009347E1"/>
    <w:rsid w:val="009A4F85"/>
    <w:rsid w:val="009A65E5"/>
    <w:rsid w:val="009B1034"/>
    <w:rsid w:val="009C1534"/>
    <w:rsid w:val="009C3552"/>
    <w:rsid w:val="009C426B"/>
    <w:rsid w:val="009D426C"/>
    <w:rsid w:val="00A0560D"/>
    <w:rsid w:val="00A50CEE"/>
    <w:rsid w:val="00A82106"/>
    <w:rsid w:val="00AB39A0"/>
    <w:rsid w:val="00AC4A12"/>
    <w:rsid w:val="00B0708C"/>
    <w:rsid w:val="00B6161F"/>
    <w:rsid w:val="00B82B78"/>
    <w:rsid w:val="00BD7E46"/>
    <w:rsid w:val="00BF7E92"/>
    <w:rsid w:val="00C16768"/>
    <w:rsid w:val="00C36205"/>
    <w:rsid w:val="00C61638"/>
    <w:rsid w:val="00C91B88"/>
    <w:rsid w:val="00CA76CE"/>
    <w:rsid w:val="00CC44EF"/>
    <w:rsid w:val="00CF32F7"/>
    <w:rsid w:val="00D514BC"/>
    <w:rsid w:val="00D93F6B"/>
    <w:rsid w:val="00DB0885"/>
    <w:rsid w:val="00DE6A07"/>
    <w:rsid w:val="00EF2350"/>
    <w:rsid w:val="00F214EE"/>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61F"/>
    <w:pPr>
      <w:spacing w:after="0" w:line="240" w:lineRule="auto"/>
    </w:pPr>
    <w:rPr>
      <w:rFonts w:ascii="Times New Roman" w:eastAsia="Times New Roman" w:hAnsi="Times New Roman" w:cs="Times New Roman"/>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161F"/>
    <w:rPr>
      <w:color w:val="0000FF"/>
      <w:u w:val="single"/>
    </w:rPr>
  </w:style>
  <w:style w:type="paragraph" w:styleId="BalloonText">
    <w:name w:val="Balloon Text"/>
    <w:basedOn w:val="Normal"/>
    <w:link w:val="BalloonTextChar"/>
    <w:uiPriority w:val="99"/>
    <w:semiHidden/>
    <w:unhideWhenUsed/>
    <w:rsid w:val="00B6161F"/>
    <w:rPr>
      <w:rFonts w:ascii="Tahoma" w:hAnsi="Tahoma" w:cs="Tahoma"/>
      <w:sz w:val="16"/>
      <w:szCs w:val="16"/>
    </w:rPr>
  </w:style>
  <w:style w:type="character" w:customStyle="1" w:styleId="BalloonTextChar">
    <w:name w:val="Balloon Text Char"/>
    <w:basedOn w:val="DefaultParagraphFont"/>
    <w:link w:val="BalloonText"/>
    <w:uiPriority w:val="99"/>
    <w:semiHidden/>
    <w:rsid w:val="00B6161F"/>
    <w:rPr>
      <w:rFonts w:ascii="Tahoma" w:eastAsia="Times New Roman" w:hAnsi="Tahoma" w:cs="Tahoma"/>
      <w:sz w:val="16"/>
      <w:szCs w:val="16"/>
      <w:lang w:val="hr-HR"/>
    </w:rPr>
  </w:style>
  <w:style w:type="character" w:styleId="PlaceholderText">
    <w:name w:val="Placeholder Text"/>
    <w:basedOn w:val="DefaultParagraphFont"/>
    <w:uiPriority w:val="99"/>
    <w:semiHidden/>
    <w:rsid w:val="0004491E"/>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hyperlink" Target="https://unze.ba/download/SkriptaMetrologija.pdf" TargetMode="External"/><Relationship Id="rId26" Type="http://schemas.openxmlformats.org/officeDocument/2006/relationships/hyperlink" Target="http://hr.tkspares.com/sensors/turck-sensor/turck-capacitive-sensor.html" TargetMode="External"/><Relationship Id="rId3" Type="http://schemas.openxmlformats.org/officeDocument/2006/relationships/styles" Target="styles.xml"/><Relationship Id="rId21" Type="http://schemas.openxmlformats.org/officeDocument/2006/relationships/hyperlink" Target="https://www.automatika.rs/baza-znanja/senzori/kapacitivni-senzor.html" TargetMode="External"/><Relationship Id="rId7" Type="http://schemas.openxmlformats.org/officeDocument/2006/relationships/image" Target="media/image2.emf"/><Relationship Id="rId12" Type="http://schemas.openxmlformats.org/officeDocument/2006/relationships/image" Target="media/image7.jpeg"/><Relationship Id="rId17" Type="http://schemas.openxmlformats.org/officeDocument/2006/relationships/hyperlink" Target="https://www.electronicshub.org/different-types-sensors/" TargetMode="External"/><Relationship Id="rId25" Type="http://schemas.openxmlformats.org/officeDocument/2006/relationships/hyperlink" Target="http://ieeexplore.ieee.org/abstract/document/8081809/" TargetMode="External"/><Relationship Id="rId2" Type="http://schemas.openxmlformats.org/officeDocument/2006/relationships/numbering" Target="numbering.xml"/><Relationship Id="rId16" Type="http://schemas.openxmlformats.org/officeDocument/2006/relationships/hyperlink" Target="https://www.electronicshub.org/different-types-sensors/" TargetMode="External"/><Relationship Id="rId20" Type="http://schemas.openxmlformats.org/officeDocument/2006/relationships/hyperlink" Target="http://www.unidu.hr/datoteke/majelic/ABP-4.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s://www.sciencedirect.com/science/article/pii/S0956566316309575" TargetMode="External"/><Relationship Id="rId5" Type="http://schemas.openxmlformats.org/officeDocument/2006/relationships/webSettings" Target="webSettings.xml"/><Relationship Id="rId15" Type="http://schemas.openxmlformats.org/officeDocument/2006/relationships/hyperlink" Target="http://whatis.techtarget.com/definition/sensor" TargetMode="External"/><Relationship Id="rId23" Type="http://schemas.openxmlformats.org/officeDocument/2006/relationships/hyperlink" Target="http://people.vts.su.ac.rs/~gogolak/files/SzenzAkt/SR5SEN.pdf" TargetMode="External"/><Relationship Id="rId28" Type="http://schemas.openxmlformats.org/officeDocument/2006/relationships/hyperlink" Target="https://www.lightinthebox.com/hr/p/lm393-light-sensor-photosensitive-sensitivity-light-sensor-module-for-arduino-free-dupont-cables_p1023968.html" TargetMode="External"/><Relationship Id="rId10" Type="http://schemas.openxmlformats.org/officeDocument/2006/relationships/image" Target="media/image5.png"/><Relationship Id="rId19" Type="http://schemas.openxmlformats.org/officeDocument/2006/relationships/hyperlink" Target="http://www.unidu.hr/datoteke/majelic/ABP-4.pdf" TargetMode="Externa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jpeg"/><Relationship Id="rId22" Type="http://schemas.openxmlformats.org/officeDocument/2006/relationships/hyperlink" Target="http://mehatronik.com/2014/03/opticki-senzori/" TargetMode="External"/><Relationship Id="rId27" Type="http://schemas.openxmlformats.org/officeDocument/2006/relationships/hyperlink" Target="http://www.industrodijelovi.com/induktivni.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247E5-3944-4A18-B61A-8BF44C194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2633</Words>
  <Characters>15010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dc:creator>
  <cp:lastModifiedBy>xy</cp:lastModifiedBy>
  <cp:revision>73</cp:revision>
  <cp:lastPrinted>2018-04-04T20:44:00Z</cp:lastPrinted>
  <dcterms:created xsi:type="dcterms:W3CDTF">2018-03-22T22:51:00Z</dcterms:created>
  <dcterms:modified xsi:type="dcterms:W3CDTF">2018-04-04T20:44:00Z</dcterms:modified>
</cp:coreProperties>
</file>