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73E" w:rsidRDefault="00A05D49" w:rsidP="00A05D49">
      <w:pPr>
        <w:jc w:val="center"/>
        <w:rPr>
          <w:rFonts w:cs="Times New Roman"/>
          <w:b/>
          <w:sz w:val="28"/>
          <w:szCs w:val="28"/>
        </w:rPr>
      </w:pPr>
      <w:r w:rsidRPr="00A05D49">
        <w:rPr>
          <w:rFonts w:cs="Times New Roman"/>
          <w:b/>
          <w:sz w:val="28"/>
          <w:szCs w:val="28"/>
        </w:rPr>
        <w:t>ASPECT RATIO</w:t>
      </w:r>
    </w:p>
    <w:p w:rsidR="00A05D49" w:rsidRDefault="00A05D49" w:rsidP="00A05D49">
      <w:pPr>
        <w:jc w:val="center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>Autor:Pašić Anela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Pr="008A3FB4" w:rsidRDefault="00A05D49" w:rsidP="00A05D49">
      <w:pPr>
        <w:jc w:val="both"/>
        <w:rPr>
          <w:rFonts w:cs="Times New Roman"/>
          <w:i/>
          <w:szCs w:val="24"/>
        </w:rPr>
      </w:pPr>
      <w:r w:rsidRPr="008A3FB4">
        <w:rPr>
          <w:rFonts w:cs="Times New Roman"/>
          <w:i/>
          <w:szCs w:val="24"/>
        </w:rPr>
        <w:t>Rezime:</w:t>
      </w:r>
      <w:r w:rsidR="00F56D4B" w:rsidRPr="008A3FB4">
        <w:rPr>
          <w:rFonts w:cs="Times New Roman"/>
          <w:i/>
          <w:szCs w:val="24"/>
        </w:rPr>
        <w:t xml:space="preserve"> Glavna tematika ovog rada svodi se na definisanje pojma Aspect Ratio. Seminarski rad sadrži sve osnovne definicije pojmova : aspect ratio, display aspect ratio, storage aspect ratio, Letterbox. Osim tih pojmova u jednom dijelu seminarskog rada govori se standardnim formatima prikaza slike koji</w:t>
      </w:r>
      <w:r w:rsidR="008A3FB4">
        <w:rPr>
          <w:rFonts w:cs="Times New Roman"/>
          <w:i/>
          <w:szCs w:val="24"/>
        </w:rPr>
        <w:t xml:space="preserve"> se</w:t>
      </w:r>
      <w:r w:rsidR="00F56D4B" w:rsidRPr="008A3FB4">
        <w:rPr>
          <w:rFonts w:cs="Times New Roman"/>
          <w:i/>
          <w:szCs w:val="24"/>
        </w:rPr>
        <w:t xml:space="preserve"> koriste danas i o onim koji su se koristili prije nekoliko godina. Također su sadržane formule pomoću kojih će svako od nas moći izračunati aspect ratio kod ekrana vlastitih računara, lcd televizora,običnih televizora.Ono što m</w:t>
      </w:r>
      <w:r w:rsidR="008A3FB4">
        <w:rPr>
          <w:rFonts w:cs="Times New Roman"/>
          <w:i/>
          <w:szCs w:val="24"/>
        </w:rPr>
        <w:t xml:space="preserve">e najviše zainteresovalo je </w:t>
      </w:r>
      <w:r w:rsidR="00F56D4B" w:rsidRPr="008A3FB4">
        <w:rPr>
          <w:rFonts w:cs="Times New Roman"/>
          <w:i/>
          <w:szCs w:val="24"/>
        </w:rPr>
        <w:t xml:space="preserve"> da li se i na koji način može odrediti koliki treba izvršiti cropping videa ili slike, da bi se dobio željeni aspect ratio. Da li će se i budućnosti javiti nove standardne vrijednosti aspect ratio, osim standarda</w:t>
      </w:r>
      <w:r w:rsidR="008A3FB4">
        <w:rPr>
          <w:rFonts w:cs="Times New Roman"/>
          <w:i/>
          <w:szCs w:val="24"/>
        </w:rPr>
        <w:t xml:space="preserve"> : 4:3 i  16:9 ?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 w:rsidRPr="00A05D49">
        <w:rPr>
          <w:rFonts w:cs="Times New Roman"/>
          <w:i/>
          <w:szCs w:val="24"/>
        </w:rPr>
        <w:t>Ključne riječi</w:t>
      </w:r>
      <w:r>
        <w:rPr>
          <w:rFonts w:cs="Times New Roman"/>
          <w:szCs w:val="24"/>
        </w:rPr>
        <w:t>: Aspect Ratio, Display aspect ratio, storage aspect ratio, Pixel, Letterbox, Widescreen..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b/>
          <w:sz w:val="28"/>
          <w:szCs w:val="28"/>
        </w:rPr>
      </w:pPr>
      <w:r w:rsidRPr="00A05D49">
        <w:rPr>
          <w:rFonts w:cs="Times New Roman"/>
          <w:b/>
          <w:sz w:val="28"/>
          <w:szCs w:val="28"/>
        </w:rPr>
        <w:t>UVOD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Aspect ratio predstavlja odnos između širine i visine slike. Obično se prikazuje ka</w:t>
      </w:r>
      <w:r w:rsidR="008A3FB4">
        <w:rPr>
          <w:rFonts w:cs="Times New Roman"/>
          <w:szCs w:val="24"/>
        </w:rPr>
        <w:t>o dva broja razdvojena sa dvije tačke</w:t>
      </w:r>
      <w:r>
        <w:rPr>
          <w:rFonts w:cs="Times New Roman"/>
          <w:szCs w:val="24"/>
        </w:rPr>
        <w:t xml:space="preserve"> , npr. 4:3. U općem slučaju, predstavljamo kao x:y. Bez obzira koja je veličina slike, da li je mala i velika slika, x predstavlja širinu slike, a y predstavlja visinu sli</w:t>
      </w:r>
      <w:r w:rsidR="00AA087C">
        <w:rPr>
          <w:rFonts w:cs="Times New Roman"/>
          <w:szCs w:val="24"/>
        </w:rPr>
        <w:t>ku. Dva najviše korištena odnosa</w:t>
      </w:r>
      <w:r>
        <w:rPr>
          <w:rFonts w:cs="Times New Roman"/>
          <w:szCs w:val="24"/>
        </w:rPr>
        <w:t xml:space="preserve"> bila su 4:3 koji je bi</w:t>
      </w:r>
      <w:r w:rsidR="00AA087C">
        <w:rPr>
          <w:rFonts w:cs="Times New Roman"/>
          <w:szCs w:val="24"/>
        </w:rPr>
        <w:t>o univerzalni video format 20. s</w:t>
      </w:r>
      <w:r>
        <w:rPr>
          <w:rFonts w:cs="Times New Roman"/>
          <w:szCs w:val="24"/>
        </w:rPr>
        <w:t xml:space="preserve">toljeća,a 16:9 je univerzalni za high definition televizije, kao i digitalne televizije koje se koriste u Europi. Postoje i drugi omjeri ali se veoma rijetko koriste.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Aspect Ratio dijelimo u tri skupine:</w:t>
      </w:r>
    </w:p>
    <w:p w:rsidR="00A05D49" w:rsidRDefault="00A05D49" w:rsidP="00A05D49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SAR-Storage Aspect Ratio</w:t>
      </w:r>
    </w:p>
    <w:p w:rsidR="00A05D49" w:rsidRDefault="00A05D49" w:rsidP="00A05D49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PAR-Pixel Aspect Ratio</w:t>
      </w:r>
    </w:p>
    <w:p w:rsidR="00A05D49" w:rsidRDefault="00A05D49" w:rsidP="00A05D49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DAR- Display Aspect Ratio</w:t>
      </w:r>
    </w:p>
    <w:p w:rsidR="00692AA1" w:rsidRPr="00692AA1" w:rsidRDefault="00692AA1" w:rsidP="00692AA1">
      <w:pPr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4505325" cy="2669193"/>
            <wp:effectExtent l="0" t="0" r="0" b="0"/>
            <wp:docPr id="2" name="Picture 1" descr="SZ1323_resolution_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1323_resolution_EN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66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D49" w:rsidRDefault="008A3FB4" w:rsidP="008A3FB4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Slika 1.Standard 4:3 i 16:9 [1]</w:t>
      </w:r>
    </w:p>
    <w:p w:rsidR="00A05D49" w:rsidRDefault="00A05D49" w:rsidP="00A05D49">
      <w:pPr>
        <w:jc w:val="both"/>
        <w:rPr>
          <w:rFonts w:cs="Times New Roman"/>
          <w:b/>
          <w:sz w:val="28"/>
          <w:szCs w:val="28"/>
        </w:rPr>
      </w:pPr>
      <w:r w:rsidRPr="00A05D49">
        <w:rPr>
          <w:rFonts w:cs="Times New Roman"/>
          <w:b/>
          <w:sz w:val="28"/>
          <w:szCs w:val="28"/>
        </w:rPr>
        <w:lastRenderedPageBreak/>
        <w:t>STORAGE ASPECT RATIO</w:t>
      </w:r>
      <w:r>
        <w:rPr>
          <w:rFonts w:cs="Times New Roman"/>
          <w:b/>
          <w:sz w:val="28"/>
          <w:szCs w:val="28"/>
        </w:rPr>
        <w:t xml:space="preserve"> – SAR</w:t>
      </w:r>
    </w:p>
    <w:p w:rsidR="00A05D49" w:rsidRDefault="00A05D49" w:rsidP="00A05D49">
      <w:pPr>
        <w:jc w:val="both"/>
        <w:rPr>
          <w:rFonts w:cs="Times New Roman"/>
          <w:b/>
          <w:sz w:val="28"/>
          <w:szCs w:val="28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 w:rsidRPr="00A05D49">
        <w:rPr>
          <w:rFonts w:cs="Times New Roman"/>
          <w:i/>
          <w:szCs w:val="24"/>
        </w:rPr>
        <w:t>SAR</w:t>
      </w:r>
      <w:r>
        <w:rPr>
          <w:rFonts w:cs="Times New Roman"/>
          <w:szCs w:val="24"/>
        </w:rPr>
        <w:t xml:space="preserve">-predstavlja odnos broja piksela po širini i broj piksela po visini u video zapisu. SAR se ne definiše, ali se ako nam je to potrebno može izračunati.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Formula za računanje je :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SAR=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W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H</m:t>
              </m:r>
            </m:den>
          </m:f>
        </m:oMath>
      </m:oMathPara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gdje je W-visina slike, H-širina slike. 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Primjer 1: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Ako uzmemo za primjer neki video rezolucije 500x300 onda kada upotrijebimo formulu za SAR dobijemo : </w:t>
      </w:r>
    </w:p>
    <w:p w:rsidR="00A05D49" w:rsidRDefault="00A05D49" w:rsidP="00A05D49">
      <w:pPr>
        <w:jc w:val="center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SAR=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500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300</m:t>
              </m:r>
            </m:den>
          </m:f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3</m:t>
              </m:r>
            </m:den>
          </m:f>
        </m:oMath>
      </m:oMathPara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Pa dobijemo odnos 5:3.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Primjer 2: Neka je dat video rezolucije 720:576. Izračunati SAR za taj video.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Primijenimo formulu za SAR:</w:t>
      </w:r>
    </w:p>
    <w:p w:rsidR="00A05D49" w:rsidRDefault="00A05D49" w:rsidP="00A05D49">
      <w:pPr>
        <w:jc w:val="both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SAR=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W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H</m:t>
              </m:r>
            </m:den>
          </m:f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720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576</m:t>
              </m:r>
            </m:den>
          </m:f>
          <m:r>
            <w:rPr>
              <w:rFonts w:ascii="Cambria Math" w:hAnsi="Cambria Math" w:cs="Times New Roman"/>
              <w:szCs w:val="24"/>
            </w:rPr>
            <m:t>=1.25</m:t>
          </m:r>
        </m:oMath>
      </m:oMathPara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1.25 možemo dobiti kao 5/4 , to jest odnos 5:4.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b/>
          <w:sz w:val="28"/>
          <w:szCs w:val="28"/>
        </w:rPr>
      </w:pPr>
      <w:r w:rsidRPr="00A05D49">
        <w:rPr>
          <w:rFonts w:cs="Times New Roman"/>
          <w:b/>
          <w:sz w:val="28"/>
          <w:szCs w:val="28"/>
        </w:rPr>
        <w:t>PIXEL ASPECT RATIO</w:t>
      </w:r>
      <w:r>
        <w:rPr>
          <w:rFonts w:cs="Times New Roman"/>
          <w:b/>
          <w:sz w:val="28"/>
          <w:szCs w:val="28"/>
        </w:rPr>
        <w:t xml:space="preserve"> – PAR</w:t>
      </w:r>
    </w:p>
    <w:p w:rsidR="00A05D49" w:rsidRDefault="00A05D49" w:rsidP="00A05D49">
      <w:pPr>
        <w:jc w:val="both"/>
        <w:rPr>
          <w:rFonts w:cs="Times New Roman"/>
          <w:b/>
          <w:sz w:val="28"/>
          <w:szCs w:val="28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 w:rsidRPr="00A05D49">
        <w:rPr>
          <w:rFonts w:cs="Times New Roman"/>
          <w:i/>
          <w:szCs w:val="24"/>
        </w:rPr>
        <w:t xml:space="preserve">PAR </w:t>
      </w:r>
      <w:r>
        <w:rPr>
          <w:rFonts w:cs="Times New Roman"/>
          <w:szCs w:val="24"/>
        </w:rPr>
        <w:t>–pokazuje oblik piksela,tj. odnos širine i visine piksela. Za razliku od Storage Aspect Ratio, Pixel Aspect Ratio možemo definisati.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Pixel Aspect Ratio računamo po formuli :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PAR=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DAR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SAR</m:t>
              </m:r>
            </m:den>
          </m:f>
        </m:oMath>
      </m:oMathPara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Gdje DAR predstavlja Display Aspect Ratio.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Primjer 1: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U slučaju da nam je PAR = 1:1 pixeli imaju oblik kvadrata. Ovaj oblik se često koristi kod videa namijenjenog na PC računarima. Na računarima je moguće koristiti i drugačiji oblik PAR , ali sve do nedavno dekoderi su za svaki video na PAR uvijek SQUARE PIXELS. Novije verzije popularnih dekodera poput ffdshow i DIVX ispravno tumače PAR pa se video pravilnije pokazuje. 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Primjer 2 :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Ako je PAR 15:14 to znači da je širina pixela za jednu četrnaestinu veća od visine pixela. 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je PAR 12:11 to znači da je širina pixela za jednu jedanaestinu veća od visine pixela.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b/>
          <w:szCs w:val="24"/>
        </w:rPr>
      </w:pPr>
      <w:r w:rsidRPr="00A05D49">
        <w:rPr>
          <w:rFonts w:cs="Times New Roman"/>
          <w:b/>
          <w:szCs w:val="24"/>
        </w:rPr>
        <w:t xml:space="preserve">DISPLAY ASPECT RATIO </w:t>
      </w:r>
      <w:r>
        <w:rPr>
          <w:rFonts w:cs="Times New Roman"/>
          <w:b/>
          <w:szCs w:val="24"/>
        </w:rPr>
        <w:t>–</w:t>
      </w:r>
      <w:r w:rsidRPr="00A05D49">
        <w:rPr>
          <w:rFonts w:cs="Times New Roman"/>
          <w:b/>
          <w:szCs w:val="24"/>
        </w:rPr>
        <w:t xml:space="preserve"> DAR</w:t>
      </w:r>
    </w:p>
    <w:p w:rsidR="00A05D49" w:rsidRDefault="00A05D49" w:rsidP="00A05D49">
      <w:pPr>
        <w:jc w:val="both"/>
        <w:rPr>
          <w:rFonts w:cs="Times New Roman"/>
          <w:b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Display Aspect Ratio – govori o tome za kakav aspect ratio (display) je neki video predviđen, odnosno predstavlja aspect ratio u kojem taj video treba gledati. Aspect Ratio zapravo predstavlja DISPLAY ASPECT RATIO.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je DAR 4:3 onda je predviđeno da se taj video prikazuje sa 4:3 aspect ratio</w:t>
      </w:r>
      <w:r w:rsidR="008A3FB4">
        <w:rPr>
          <w:rFonts w:cs="Times New Roman"/>
          <w:szCs w:val="24"/>
        </w:rPr>
        <w:t>-</w:t>
      </w:r>
      <w:r>
        <w:rPr>
          <w:rFonts w:cs="Times New Roman"/>
          <w:szCs w:val="24"/>
        </w:rPr>
        <w:t>m koji je standardan za klasične televizore.</w:t>
      </w: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je DAR 16:9 onda znači da je predviđeno da se taj video prikazuje sa 16:9 aspect ratio</w:t>
      </w:r>
      <w:r w:rsidR="008A3FB4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m koji je standardan za novije WIDESCREEN i HDTV televizore. 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DAR se ili definiše ili izračunava po formuli :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DAR=SAR×PAR</m:t>
          </m:r>
        </m:oMath>
      </m:oMathPara>
    </w:p>
    <w:p w:rsidR="00A05D49" w:rsidRDefault="00A05D49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DAR nije definisan u određenom video zapisu onda se izračunava množenjem SAR-a i PAR-a.Množenjem odnosa SAR podatka sa PAR podatkom dobija se DAR.</w:t>
      </w: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692AA1" w:rsidRDefault="00692AA1" w:rsidP="00A05D49">
      <w:pPr>
        <w:jc w:val="both"/>
        <w:rPr>
          <w:rFonts w:cs="Times New Roman"/>
          <w:szCs w:val="24"/>
        </w:rPr>
      </w:pPr>
    </w:p>
    <w:p w:rsidR="00692AA1" w:rsidRDefault="00692AA1" w:rsidP="008A3FB4">
      <w:pPr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3057525" cy="2304437"/>
            <wp:effectExtent l="19050" t="0" r="9525" b="0"/>
            <wp:docPr id="6" name="Picture 5" descr="black-bars-aspect-ratio-16-9-21-9-4-3-cinemaw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ck-bars-aspect-ratio-16-9-21-9-4-3-cinemawid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5840" cy="230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AA1" w:rsidRDefault="00692AA1" w:rsidP="00A05D49">
      <w:pPr>
        <w:jc w:val="both"/>
        <w:rPr>
          <w:rFonts w:cs="Times New Roman"/>
          <w:szCs w:val="24"/>
        </w:rPr>
      </w:pPr>
    </w:p>
    <w:p w:rsidR="00692AA1" w:rsidRDefault="00692AA1" w:rsidP="00A05D49">
      <w:pPr>
        <w:jc w:val="both"/>
        <w:rPr>
          <w:rFonts w:cs="Times New Roman"/>
          <w:szCs w:val="24"/>
        </w:rPr>
      </w:pPr>
    </w:p>
    <w:p w:rsidR="00692AA1" w:rsidRDefault="008A3FB4" w:rsidP="008A3FB4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Slika [2]</w:t>
      </w:r>
    </w:p>
    <w:p w:rsidR="00692AA1" w:rsidRDefault="00692AA1" w:rsidP="00A05D49">
      <w:pPr>
        <w:jc w:val="both"/>
        <w:rPr>
          <w:rFonts w:cs="Times New Roman"/>
          <w:szCs w:val="24"/>
        </w:rPr>
      </w:pPr>
    </w:p>
    <w:p w:rsidR="00692AA1" w:rsidRPr="008A3FB4" w:rsidRDefault="008A3FB4" w:rsidP="00A05D49">
      <w:pPr>
        <w:jc w:val="both"/>
        <w:rPr>
          <w:rFonts w:cs="Times New Roman"/>
          <w:b/>
          <w:sz w:val="28"/>
          <w:szCs w:val="28"/>
        </w:rPr>
      </w:pPr>
      <w:r w:rsidRPr="008A3FB4">
        <w:rPr>
          <w:rFonts w:cs="Times New Roman"/>
          <w:b/>
          <w:sz w:val="28"/>
          <w:szCs w:val="28"/>
        </w:rPr>
        <w:lastRenderedPageBreak/>
        <w:t xml:space="preserve">TABELA </w:t>
      </w:r>
      <w:r>
        <w:rPr>
          <w:rFonts w:cs="Times New Roman"/>
          <w:b/>
          <w:sz w:val="28"/>
          <w:szCs w:val="28"/>
        </w:rPr>
        <w:t>SA STANDARDNIM DAR, SAR I PAR PARAMETRIMA</w:t>
      </w:r>
    </w:p>
    <w:p w:rsidR="00692AA1" w:rsidRDefault="00692AA1" w:rsidP="00A05D49">
      <w:pPr>
        <w:jc w:val="both"/>
        <w:rPr>
          <w:rFonts w:cs="Times New Roman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25"/>
        <w:gridCol w:w="1537"/>
        <w:gridCol w:w="1521"/>
        <w:gridCol w:w="1522"/>
        <w:gridCol w:w="1522"/>
        <w:gridCol w:w="1659"/>
      </w:tblGrid>
      <w:tr w:rsidR="00A05D49" w:rsidTr="00A05D49">
        <w:tc>
          <w:tcPr>
            <w:tcW w:w="1525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Video sistem</w:t>
            </w:r>
          </w:p>
        </w:tc>
        <w:tc>
          <w:tcPr>
            <w:tcW w:w="1537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Rezolucija</w:t>
            </w:r>
          </w:p>
        </w:tc>
        <w:tc>
          <w:tcPr>
            <w:tcW w:w="1521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SAR</w:t>
            </w:r>
          </w:p>
        </w:tc>
        <w:tc>
          <w:tcPr>
            <w:tcW w:w="1522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DAR</w:t>
            </w:r>
          </w:p>
        </w:tc>
        <w:tc>
          <w:tcPr>
            <w:tcW w:w="1522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PAR</w:t>
            </w:r>
          </w:p>
        </w:tc>
        <w:tc>
          <w:tcPr>
            <w:tcW w:w="1659" w:type="dxa"/>
          </w:tcPr>
          <w:p w:rsidR="00A05D49" w:rsidRPr="00A05D49" w:rsidRDefault="00A05D49" w:rsidP="00A05D49">
            <w:pPr>
              <w:jc w:val="both"/>
              <w:rPr>
                <w:rFonts w:cs="Times New Roman"/>
                <w:b/>
                <w:szCs w:val="24"/>
              </w:rPr>
            </w:pPr>
            <w:r w:rsidRPr="00A05D49">
              <w:rPr>
                <w:rFonts w:cs="Times New Roman"/>
                <w:b/>
                <w:szCs w:val="24"/>
              </w:rPr>
              <w:t>PAR(decimalni broj</w:t>
            </w:r>
          </w:p>
        </w:tc>
      </w:tr>
      <w:tr w:rsidR="006318F3" w:rsidTr="00DF4C33">
        <w:tc>
          <w:tcPr>
            <w:tcW w:w="1525" w:type="dxa"/>
            <w:vMerge w:val="restart"/>
          </w:tcPr>
          <w:p w:rsidR="006318F3" w:rsidRDefault="006318F3" w:rsidP="002B4946">
            <w:pPr>
              <w:jc w:val="center"/>
              <w:rPr>
                <w:rFonts w:cs="Times New Roman"/>
                <w:szCs w:val="24"/>
              </w:rPr>
            </w:pPr>
          </w:p>
          <w:p w:rsidR="006318F3" w:rsidRDefault="006318F3" w:rsidP="002B494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PAL</w:t>
            </w:r>
          </w:p>
          <w:p w:rsidR="006318F3" w:rsidRDefault="006318F3" w:rsidP="002B494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(televizija i dvd)</w:t>
            </w:r>
          </w:p>
        </w:tc>
        <w:tc>
          <w:tcPr>
            <w:tcW w:w="1537" w:type="dxa"/>
            <w:vMerge w:val="restart"/>
          </w:tcPr>
          <w:p w:rsidR="006318F3" w:rsidRDefault="006318F3" w:rsidP="00A05D49">
            <w:pPr>
              <w:jc w:val="both"/>
              <w:rPr>
                <w:rFonts w:cs="Times New Roman"/>
                <w:szCs w:val="24"/>
              </w:rPr>
            </w:pPr>
          </w:p>
          <w:p w:rsidR="006318F3" w:rsidRDefault="006318F3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720x756</w:t>
            </w:r>
          </w:p>
        </w:tc>
        <w:tc>
          <w:tcPr>
            <w:tcW w:w="1521" w:type="dxa"/>
            <w:vMerge w:val="restart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6318F3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1,25</w:t>
            </w:r>
          </w:p>
        </w:tc>
        <w:tc>
          <w:tcPr>
            <w:tcW w:w="1522" w:type="dxa"/>
          </w:tcPr>
          <w:p w:rsidR="006318F3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6318F3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16:15</w:t>
            </w:r>
          </w:p>
        </w:tc>
        <w:tc>
          <w:tcPr>
            <w:tcW w:w="1659" w:type="dxa"/>
          </w:tcPr>
          <w:p w:rsidR="006318F3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1,0666</w:t>
            </w:r>
          </w:p>
        </w:tc>
      </w:tr>
      <w:tr w:rsidR="006318F3" w:rsidTr="00DF4C33">
        <w:tc>
          <w:tcPr>
            <w:tcW w:w="1525" w:type="dxa"/>
            <w:vMerge/>
          </w:tcPr>
          <w:p w:rsidR="006318F3" w:rsidRDefault="006318F3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6318F3" w:rsidRDefault="006318F3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6318F3" w:rsidRDefault="006318F3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6318F3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6318F3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64:45</w:t>
            </w:r>
          </w:p>
        </w:tc>
        <w:tc>
          <w:tcPr>
            <w:tcW w:w="1659" w:type="dxa"/>
          </w:tcPr>
          <w:p w:rsidR="006318F3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1,4222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 w:val="restart"/>
          </w:tcPr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704x576 i</w:t>
            </w:r>
          </w:p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352x288</w:t>
            </w:r>
          </w:p>
        </w:tc>
        <w:tc>
          <w:tcPr>
            <w:tcW w:w="1521" w:type="dxa"/>
            <w:vMerge w:val="restart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1.2222</w:t>
            </w: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12:11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1,0909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16:11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1,4545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 w:val="restart"/>
          </w:tcPr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</w:p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352x576</w:t>
            </w:r>
          </w:p>
        </w:tc>
        <w:tc>
          <w:tcPr>
            <w:tcW w:w="1521" w:type="dxa"/>
            <w:vMerge w:val="restart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0.6111</w:t>
            </w: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24:11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2,1818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32:11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2,9090</w:t>
            </w:r>
          </w:p>
        </w:tc>
      </w:tr>
      <w:tr w:rsidR="00AF69BD" w:rsidTr="00A05D49">
        <w:tc>
          <w:tcPr>
            <w:tcW w:w="1525" w:type="dxa"/>
            <w:vMerge w:val="restart"/>
          </w:tcPr>
          <w:p w:rsidR="00AF69BD" w:rsidRDefault="00AF69BD" w:rsidP="002B4946">
            <w:pPr>
              <w:jc w:val="center"/>
              <w:rPr>
                <w:rFonts w:cs="Times New Roman"/>
                <w:szCs w:val="24"/>
              </w:rPr>
            </w:pPr>
          </w:p>
          <w:p w:rsidR="00AF69BD" w:rsidRDefault="00AF69BD" w:rsidP="002B494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NTSC</w:t>
            </w:r>
          </w:p>
          <w:p w:rsidR="00AF69BD" w:rsidRDefault="00AF69BD" w:rsidP="002B4946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(televizija i DVD)</w:t>
            </w:r>
          </w:p>
        </w:tc>
        <w:tc>
          <w:tcPr>
            <w:tcW w:w="1537" w:type="dxa"/>
            <w:vMerge w:val="restart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720x480</w:t>
            </w:r>
          </w:p>
        </w:tc>
        <w:tc>
          <w:tcPr>
            <w:tcW w:w="1521" w:type="dxa"/>
            <w:vMerge w:val="restart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1,5</w:t>
            </w: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8:9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0,8888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32:27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1,1851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 w:val="restart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704x480 i</w:t>
            </w: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352x240</w:t>
            </w:r>
          </w:p>
        </w:tc>
        <w:tc>
          <w:tcPr>
            <w:tcW w:w="1521" w:type="dxa"/>
            <w:vMerge w:val="restart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1,4666</w:t>
            </w: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10:11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0,9090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40:33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1,2121</w:t>
            </w:r>
          </w:p>
        </w:tc>
      </w:tr>
      <w:tr w:rsidR="00AF69BD" w:rsidRPr="002B4946" w:rsidTr="00A05D49">
        <w:tc>
          <w:tcPr>
            <w:tcW w:w="1525" w:type="dxa"/>
            <w:vMerge/>
          </w:tcPr>
          <w:p w:rsidR="00AF69BD" w:rsidRPr="002B4946" w:rsidRDefault="00AF69BD" w:rsidP="00A05D49">
            <w:pPr>
              <w:jc w:val="both"/>
              <w:rPr>
                <w:rFonts w:cs="Times New Roman"/>
                <w:b/>
                <w:szCs w:val="24"/>
              </w:rPr>
            </w:pPr>
          </w:p>
        </w:tc>
        <w:tc>
          <w:tcPr>
            <w:tcW w:w="1537" w:type="dxa"/>
            <w:vMerge w:val="restart"/>
          </w:tcPr>
          <w:p w:rsidR="00AF69BD" w:rsidRP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Pr="00AF69BD" w:rsidRDefault="00AF69BD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</w:t>
            </w:r>
            <w:r w:rsidRPr="00AF69BD">
              <w:rPr>
                <w:rFonts w:cs="Times New Roman"/>
                <w:szCs w:val="24"/>
              </w:rPr>
              <w:t xml:space="preserve"> 352x480</w:t>
            </w:r>
          </w:p>
        </w:tc>
        <w:tc>
          <w:tcPr>
            <w:tcW w:w="1521" w:type="dxa"/>
            <w:vMerge w:val="restart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</w:p>
          <w:p w:rsidR="00AF69BD" w:rsidRP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 w:rsidRPr="00AF69BD">
              <w:rPr>
                <w:rFonts w:cs="Times New Roman"/>
                <w:szCs w:val="24"/>
              </w:rPr>
              <w:t>0,7333</w:t>
            </w: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4:3</w:t>
            </w:r>
          </w:p>
        </w:tc>
        <w:tc>
          <w:tcPr>
            <w:tcW w:w="1522" w:type="dxa"/>
          </w:tcPr>
          <w:p w:rsidR="00AF69BD" w:rsidRPr="00E46355" w:rsidRDefault="00E46355" w:rsidP="00E46355">
            <w:pPr>
              <w:jc w:val="center"/>
              <w:rPr>
                <w:rFonts w:cs="Times New Roman"/>
                <w:szCs w:val="24"/>
              </w:rPr>
            </w:pPr>
            <w:r w:rsidRPr="00E46355">
              <w:rPr>
                <w:rFonts w:cs="Times New Roman"/>
                <w:szCs w:val="24"/>
              </w:rPr>
              <w:t>20:11</w:t>
            </w:r>
          </w:p>
        </w:tc>
        <w:tc>
          <w:tcPr>
            <w:tcW w:w="1659" w:type="dxa"/>
          </w:tcPr>
          <w:p w:rsidR="00AF69BD" w:rsidRPr="00E46355" w:rsidRDefault="00E46355" w:rsidP="00A05D49">
            <w:pPr>
              <w:jc w:val="both"/>
              <w:rPr>
                <w:rFonts w:cs="Times New Roman"/>
                <w:szCs w:val="24"/>
              </w:rPr>
            </w:pPr>
            <w:r w:rsidRPr="00E46355">
              <w:rPr>
                <w:rFonts w:cs="Times New Roman"/>
                <w:szCs w:val="24"/>
              </w:rPr>
              <w:t>1,8181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22" w:type="dxa"/>
          </w:tcPr>
          <w:p w:rsidR="00AF69BD" w:rsidRDefault="00AF69BD" w:rsidP="005D1BF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80:33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2,4242</w:t>
            </w:r>
          </w:p>
        </w:tc>
      </w:tr>
      <w:tr w:rsidR="00AF69BD" w:rsidTr="00A05D49">
        <w:tc>
          <w:tcPr>
            <w:tcW w:w="1525" w:type="dxa"/>
            <w:vMerge w:val="restart"/>
          </w:tcPr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HD</w:t>
            </w:r>
          </w:p>
          <w:p w:rsidR="00AF69BD" w:rsidRDefault="00AF69BD" w:rsidP="006318F3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(HD televizija i Blu-ray disc)</w:t>
            </w:r>
          </w:p>
        </w:tc>
        <w:tc>
          <w:tcPr>
            <w:tcW w:w="1537" w:type="dxa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1920x1080</w:t>
            </w:r>
          </w:p>
        </w:tc>
        <w:tc>
          <w:tcPr>
            <w:tcW w:w="1521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1:1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AF69BD" w:rsidTr="00A05D49">
        <w:tc>
          <w:tcPr>
            <w:tcW w:w="1525" w:type="dxa"/>
            <w:vMerge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537" w:type="dxa"/>
          </w:tcPr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</w:p>
          <w:p w:rsidR="00AF69BD" w:rsidRDefault="00AF69BD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1280x720</w:t>
            </w:r>
          </w:p>
        </w:tc>
        <w:tc>
          <w:tcPr>
            <w:tcW w:w="1521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</w:p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AF69BD" w:rsidP="00AF69B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16:9</w:t>
            </w:r>
          </w:p>
        </w:tc>
        <w:tc>
          <w:tcPr>
            <w:tcW w:w="1522" w:type="dxa"/>
          </w:tcPr>
          <w:p w:rsidR="00AF69BD" w:rsidRDefault="00E46355" w:rsidP="00E46355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1:1</w:t>
            </w:r>
          </w:p>
        </w:tc>
        <w:tc>
          <w:tcPr>
            <w:tcW w:w="1659" w:type="dxa"/>
          </w:tcPr>
          <w:p w:rsidR="00AF69BD" w:rsidRDefault="00E46355" w:rsidP="00A05D49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</w:tbl>
    <w:p w:rsidR="00A05D49" w:rsidRPr="00A05D49" w:rsidRDefault="00A05D49" w:rsidP="00A05D49">
      <w:pPr>
        <w:jc w:val="both"/>
        <w:rPr>
          <w:rFonts w:cs="Times New Roman"/>
          <w:szCs w:val="24"/>
        </w:rPr>
      </w:pPr>
    </w:p>
    <w:p w:rsidR="00A05D49" w:rsidRDefault="00A05D49" w:rsidP="00A05D49">
      <w:pPr>
        <w:jc w:val="both"/>
        <w:rPr>
          <w:rFonts w:cs="Times New Roman"/>
          <w:szCs w:val="24"/>
        </w:rPr>
      </w:pPr>
    </w:p>
    <w:p w:rsidR="00E46355" w:rsidRDefault="00E46355" w:rsidP="00A05D49">
      <w:pPr>
        <w:jc w:val="both"/>
        <w:rPr>
          <w:rFonts w:cs="Times New Roman"/>
          <w:szCs w:val="24"/>
        </w:rPr>
      </w:pPr>
    </w:p>
    <w:p w:rsidR="00E46355" w:rsidRDefault="00E46355" w:rsidP="00A05D49">
      <w:pPr>
        <w:jc w:val="both"/>
        <w:rPr>
          <w:rFonts w:cs="Times New Roman"/>
          <w:b/>
          <w:sz w:val="28"/>
          <w:szCs w:val="28"/>
        </w:rPr>
      </w:pPr>
      <w:r w:rsidRPr="00E46355">
        <w:rPr>
          <w:rFonts w:cs="Times New Roman"/>
          <w:b/>
          <w:sz w:val="28"/>
          <w:szCs w:val="28"/>
        </w:rPr>
        <w:t>PRIKAZ VIDEA SA ISPRAVNIM ASPECT RATIOM KOJI NEMA ODGOVARAJUĆI ASPECT RATIO</w:t>
      </w:r>
      <w:r>
        <w:rPr>
          <w:rFonts w:cs="Times New Roman"/>
          <w:b/>
          <w:sz w:val="28"/>
          <w:szCs w:val="28"/>
        </w:rPr>
        <w:t>M</w:t>
      </w:r>
    </w:p>
    <w:p w:rsidR="00E46355" w:rsidRDefault="00E46355" w:rsidP="00A05D49">
      <w:pPr>
        <w:jc w:val="both"/>
        <w:rPr>
          <w:rFonts w:cs="Times New Roman"/>
          <w:b/>
          <w:sz w:val="28"/>
          <w:szCs w:val="28"/>
        </w:rPr>
      </w:pPr>
    </w:p>
    <w:p w:rsidR="00E46355" w:rsidRDefault="00E46355" w:rsidP="00A05D4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Vrlo često nam se desi da se aspect ratio videa ne podudara sa aspect ratio</w:t>
      </w:r>
      <w:r w:rsidR="008A3FB4">
        <w:rPr>
          <w:rFonts w:cs="Times New Roman"/>
          <w:szCs w:val="24"/>
        </w:rPr>
        <w:t>-</w:t>
      </w:r>
      <w:r>
        <w:rPr>
          <w:rFonts w:cs="Times New Roman"/>
          <w:szCs w:val="24"/>
        </w:rPr>
        <w:t xml:space="preserve">m ekrana.Taj problem rješavamo na dva načina : </w:t>
      </w:r>
    </w:p>
    <w:p w:rsidR="00E46355" w:rsidRPr="00E46355" w:rsidRDefault="00E46355" w:rsidP="00E46355">
      <w:pPr>
        <w:pStyle w:val="ListParagraph"/>
        <w:numPr>
          <w:ilvl w:val="0"/>
          <w:numId w:val="2"/>
        </w:numPr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>Letterbox metoda</w:t>
      </w:r>
    </w:p>
    <w:p w:rsidR="00E46355" w:rsidRPr="00E46355" w:rsidRDefault="00E46355" w:rsidP="00E46355">
      <w:pPr>
        <w:pStyle w:val="ListParagraph"/>
        <w:numPr>
          <w:ilvl w:val="0"/>
          <w:numId w:val="2"/>
        </w:numPr>
        <w:jc w:val="both"/>
        <w:rPr>
          <w:rFonts w:cs="Times New Roman"/>
          <w:b/>
          <w:szCs w:val="24"/>
        </w:rPr>
      </w:pPr>
      <w:r>
        <w:rPr>
          <w:rFonts w:cs="Times New Roman"/>
          <w:szCs w:val="24"/>
        </w:rPr>
        <w:t>Pan&amp;Scan metoda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 Letterbox metoda</w:t>
      </w: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Letterbox metoda se koristi kada prikazujemo video na ekranu, ali umanjeno. Način izvođenja je da cijelu sliku centriramo, a ostatak ekrana se popuni crnom bojom. Obično video koristi širi aspect ratio nego ekran pa je prostor iznad i ispod slike popunjen debelim crnim linijama. Letterbox se često koristi u kinima prilikom prikaza filmova.</w:t>
      </w:r>
    </w:p>
    <w:p w:rsidR="008A3FB4" w:rsidRDefault="00692AA1" w:rsidP="00E46355">
      <w:pPr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4210050" cy="1559278"/>
            <wp:effectExtent l="19050" t="0" r="0" b="0"/>
            <wp:docPr id="3" name="Picture 2" descr="letterbox_aspec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box_aspect_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5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3FB4">
        <w:rPr>
          <w:rFonts w:cs="Times New Roman"/>
          <w:szCs w:val="24"/>
        </w:rPr>
        <w:t>Slika[3] Letterbox</w:t>
      </w:r>
    </w:p>
    <w:p w:rsidR="00E46355" w:rsidRDefault="00E46355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 w:rsidRPr="00E46355">
        <w:rPr>
          <w:rFonts w:cs="Times New Roman"/>
          <w:b/>
          <w:szCs w:val="24"/>
        </w:rPr>
        <w:t>Pan&amp;Scan metoda</w:t>
      </w: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Za razliku od Letterbox metode, kod Pan&amp;Scan cijela slika je zumirana toliko da ispuni cijeli ekran bez obzira da li se slika vidi cijela . Prikaz na ekranu se pomjera na određeni način tako da na ekranu uvijek bude prikazan najvažniji dio scene. U odnosu na Letterbox metodu, Pan&amp;Scan nije preporučljiva od strane filmskih stručnjaka.</w:t>
      </w: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 w:val="28"/>
          <w:szCs w:val="28"/>
        </w:rPr>
      </w:pPr>
      <w:r w:rsidRPr="00E46355">
        <w:rPr>
          <w:rFonts w:cs="Times New Roman"/>
          <w:b/>
          <w:sz w:val="28"/>
          <w:szCs w:val="28"/>
        </w:rPr>
        <w:t>STANDARDNI I NAJČEŠĆE KORIŠTENI ASPECT RATIO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Računarski prikazi</w:t>
      </w:r>
    </w:p>
    <w:p w:rsidR="00E46355" w:rsidRDefault="00E46355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Računari koji imaju širi aspect ratio od 4:3 nazivaju se WIDESCREEN. Monitori kod takvih računara obično imaju 16:9 ili 16:10 aspect ratio. Od 2008.godine, prelazi se sa 4:3 i 16:10 aspect ratio na 16:9 aspect ratio. Mnogi računari sa aspect ratiom od 16:9 imaju rezoluciju 1024x576,1152x648, 1280x720, 1600x900, 1920x1080, 2560x1440 i 3480x2160.</w:t>
      </w:r>
    </w:p>
    <w:p w:rsidR="00E46355" w:rsidRP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 w:rsidRPr="00E46355">
        <w:rPr>
          <w:rFonts w:cs="Times New Roman"/>
          <w:b/>
          <w:szCs w:val="24"/>
        </w:rPr>
        <w:t>4:3 i 16:10 STANDARD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4:3 je standardni aspect ratio za klasične televizore i kompjuterske monitore sa ekranom od 17 incha. Do 2003 godine, većina monitora je imala 4:3 aspect ratio , a neki monitori su imali aspect ratio 5:4. Između 2003 i 2006 godine monitori sa aspect ratiom od 16:10 postali su dostupni,a njihovo prvo korštenje je bilo kod laptopa. Monitori sa aspect ratiom od 16:10 su se </w:t>
      </w:r>
      <w:r w:rsidR="008A3FB4">
        <w:rPr>
          <w:rFonts w:cs="Times New Roman"/>
          <w:szCs w:val="24"/>
        </w:rPr>
        <w:t xml:space="preserve">najvise koristili za widescreen monitore </w:t>
      </w:r>
      <w:r>
        <w:rPr>
          <w:rFonts w:cs="Times New Roman"/>
          <w:szCs w:val="24"/>
        </w:rPr>
        <w:t>sve do 2008. godine.</w:t>
      </w:r>
    </w:p>
    <w:p w:rsidR="00692AA1" w:rsidRDefault="00692AA1" w:rsidP="00E46355">
      <w:pPr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3286125" cy="2704623"/>
            <wp:effectExtent l="19050" t="0" r="0" b="0"/>
            <wp:docPr id="4" name="Picture 3" descr="729px-Moni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9px-Monito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87083" cy="270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355" w:rsidRDefault="008A3FB4" w:rsidP="008A3FB4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Slika [4]</w:t>
      </w:r>
      <w:r w:rsidR="00C65164">
        <w:rPr>
          <w:rFonts w:cs="Times New Roman"/>
          <w:szCs w:val="24"/>
        </w:rPr>
        <w:t xml:space="preserve"> televizor sa 4:3 standardom</w:t>
      </w:r>
    </w:p>
    <w:p w:rsidR="00AA087C" w:rsidRDefault="00AA087C" w:rsidP="00E46355">
      <w:pPr>
        <w:jc w:val="both"/>
        <w:rPr>
          <w:rFonts w:cs="Times New Roman"/>
          <w:szCs w:val="24"/>
        </w:rPr>
      </w:pPr>
    </w:p>
    <w:p w:rsidR="00AA087C" w:rsidRDefault="00AA087C" w:rsidP="00E46355">
      <w:pPr>
        <w:jc w:val="both"/>
        <w:rPr>
          <w:rFonts w:cs="Times New Roman"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 w:rsidRPr="00E46355">
        <w:rPr>
          <w:rFonts w:cs="Times New Roman"/>
          <w:b/>
          <w:szCs w:val="24"/>
        </w:rPr>
        <w:t>16: 9 STANDARD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16:9 standard(widescreen)-Standardni aspect ratio za sve novije televizore sa širokim (widescreen) ekranom. 2008.godine se prešlo sa 4:3 i 16 : 10 na 16:9. Razlog tog prelaska je jer su proizvodi sa širim ekranima i većim rezolucijama bili prihvaćeniji od strane korisnika. Do 2010. godine, skoro svi računari su imali monitore sa aspect ratiom od 16:9, a dostupnost 16:10 je postalo vrlo ograničen. U 2011.godini, ekrani sa aspect ratiom od 4:3 se još uvijek proizvode, ali u mali količinama</w:t>
      </w:r>
      <w:r w:rsidR="008A3FB4">
        <w:rPr>
          <w:rFonts w:cs="Times New Roman"/>
          <w:szCs w:val="24"/>
        </w:rPr>
        <w:t xml:space="preserve"> jer se </w:t>
      </w:r>
      <w:r>
        <w:rPr>
          <w:rFonts w:cs="Times New Roman"/>
          <w:szCs w:val="24"/>
        </w:rPr>
        <w:t>potražnja za ra</w:t>
      </w:r>
      <w:r w:rsidR="008A3FB4">
        <w:rPr>
          <w:rFonts w:cs="Times New Roman"/>
          <w:szCs w:val="24"/>
        </w:rPr>
        <w:t>čunarima sa tim aspect ratiom  vrlo brzo smanjila</w:t>
      </w:r>
      <w:r>
        <w:rPr>
          <w:rFonts w:cs="Times New Roman"/>
          <w:szCs w:val="24"/>
        </w:rPr>
        <w:t>. U martu 2011.godine 16:9 sa rezolucijom od 1920x1080 postaje najčešće korišten, dok je prethodno najkorištenija rezolucija bila 1670x1050.(16:10). U aprilu 2012.godine najkorištenija rezolucija je 1024x768 (4:3). A treća najkorištenija rezolucija je : 1280x800.</w:t>
      </w:r>
    </w:p>
    <w:p w:rsidR="00692AA1" w:rsidRDefault="008A3FB4" w:rsidP="00E46355">
      <w:pPr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2921000" cy="2190750"/>
            <wp:effectExtent l="19050" t="0" r="0" b="0"/>
            <wp:docPr id="7" name="Picture 6" descr="320px-Hd_tv_samsung_LE26R41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0px-Hd_tv_samsung_LE26R41B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2190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cs="Times New Roman"/>
          <w:szCs w:val="24"/>
        </w:rPr>
        <w:t>Slika[5] Televizor sa 16:9 standardom</w:t>
      </w:r>
    </w:p>
    <w:p w:rsidR="00E46355" w:rsidRP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b/>
          <w:szCs w:val="24"/>
        </w:rPr>
      </w:pPr>
      <w:r w:rsidRPr="00E46355">
        <w:rPr>
          <w:rFonts w:cs="Times New Roman"/>
          <w:b/>
          <w:szCs w:val="24"/>
        </w:rPr>
        <w:t>1.85:1 i 2.35:1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1.85:1 je veoma čest aspect ratio kod filmova dok se</w:t>
      </w:r>
      <w:r w:rsidR="008A3FB4">
        <w:rPr>
          <w:rFonts w:cs="Times New Roman"/>
          <w:szCs w:val="24"/>
        </w:rPr>
        <w:t xml:space="preserve"> najviše koristi aspect ratio 2.</w:t>
      </w:r>
      <w:r>
        <w:rPr>
          <w:rFonts w:cs="Times New Roman"/>
          <w:szCs w:val="24"/>
        </w:rPr>
        <w:t>55:1. Slika je veoma široka.</w:t>
      </w:r>
    </w:p>
    <w:p w:rsidR="00E46355" w:rsidRDefault="00E46355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692AA1" w:rsidRDefault="00692AA1" w:rsidP="00E46355">
      <w:pPr>
        <w:jc w:val="both"/>
        <w:rPr>
          <w:rFonts w:cs="Times New Roman"/>
          <w:szCs w:val="24"/>
        </w:rPr>
      </w:pPr>
    </w:p>
    <w:p w:rsidR="008A3FB4" w:rsidRDefault="008A3FB4" w:rsidP="00E46355">
      <w:pPr>
        <w:jc w:val="both"/>
        <w:rPr>
          <w:rFonts w:cs="Times New Roman"/>
          <w:b/>
          <w:sz w:val="28"/>
          <w:szCs w:val="28"/>
        </w:rPr>
      </w:pPr>
    </w:p>
    <w:p w:rsidR="008A3FB4" w:rsidRDefault="008A3FB4" w:rsidP="00E46355">
      <w:pPr>
        <w:jc w:val="both"/>
        <w:rPr>
          <w:rFonts w:cs="Times New Roman"/>
          <w:b/>
          <w:sz w:val="28"/>
          <w:szCs w:val="28"/>
        </w:rPr>
      </w:pPr>
    </w:p>
    <w:p w:rsidR="008A3FB4" w:rsidRDefault="008A3FB4" w:rsidP="00E46355">
      <w:pPr>
        <w:jc w:val="both"/>
        <w:rPr>
          <w:rFonts w:cs="Times New Roman"/>
          <w:b/>
          <w:sz w:val="28"/>
          <w:szCs w:val="28"/>
        </w:rPr>
      </w:pPr>
    </w:p>
    <w:p w:rsidR="00E46355" w:rsidRPr="00E46355" w:rsidRDefault="00E46355" w:rsidP="00E46355">
      <w:pPr>
        <w:jc w:val="both"/>
        <w:rPr>
          <w:rFonts w:cs="Times New Roman"/>
          <w:b/>
          <w:sz w:val="28"/>
          <w:szCs w:val="28"/>
        </w:rPr>
      </w:pPr>
      <w:r w:rsidRPr="00E46355">
        <w:rPr>
          <w:rFonts w:cs="Times New Roman"/>
          <w:b/>
          <w:sz w:val="28"/>
          <w:szCs w:val="28"/>
        </w:rPr>
        <w:lastRenderedPageBreak/>
        <w:t>CROPPING I ASPECT RATIO</w:t>
      </w:r>
    </w:p>
    <w:p w:rsidR="00E46355" w:rsidRDefault="00E46355" w:rsidP="00E46355">
      <w:pPr>
        <w:jc w:val="both"/>
        <w:rPr>
          <w:rFonts w:cs="Times New Roman"/>
          <w:b/>
          <w:szCs w:val="24"/>
        </w:rPr>
      </w:pPr>
    </w:p>
    <w:p w:rsidR="00E46355" w:rsidRDefault="00E4635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Cropping je veoma česta metoda smanjivanja rezolucije kod videa. To je</w:t>
      </w:r>
      <w:r w:rsidR="00C937D2">
        <w:rPr>
          <w:rFonts w:cs="Times New Roman"/>
          <w:szCs w:val="24"/>
        </w:rPr>
        <w:t>,zapravo</w:t>
      </w:r>
      <w:r>
        <w:rPr>
          <w:rFonts w:cs="Times New Roman"/>
          <w:szCs w:val="24"/>
        </w:rPr>
        <w:t xml:space="preserve"> odsjecanje određenog dijela slike sa gornje, donje, lijeve il</w:t>
      </w:r>
      <w:r w:rsidR="00C937D2">
        <w:rPr>
          <w:rFonts w:cs="Times New Roman"/>
          <w:szCs w:val="24"/>
        </w:rPr>
        <w:t>i desne strane. Dio slike</w:t>
      </w:r>
      <w:r>
        <w:rPr>
          <w:rFonts w:cs="Times New Roman"/>
          <w:szCs w:val="24"/>
        </w:rPr>
        <w:t xml:space="preserve"> nakon croppinga</w:t>
      </w:r>
      <w:r w:rsidR="00C937D2">
        <w:rPr>
          <w:rFonts w:cs="Times New Roman"/>
          <w:szCs w:val="24"/>
        </w:rPr>
        <w:t xml:space="preserve"> ostaje </w:t>
      </w:r>
      <w:r>
        <w:rPr>
          <w:rFonts w:cs="Times New Roman"/>
          <w:szCs w:val="24"/>
        </w:rPr>
        <w:t xml:space="preserve"> neizmijenjen.</w:t>
      </w:r>
    </w:p>
    <w:p w:rsidR="001733C4" w:rsidRDefault="001733C4" w:rsidP="008A3FB4">
      <w:pPr>
        <w:jc w:val="center"/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>
            <wp:extent cx="3057525" cy="3712709"/>
            <wp:effectExtent l="19050" t="0" r="9525" b="0"/>
            <wp:docPr id="1" name="Picture 0" descr="cropping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pping_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57507" cy="371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7D2" w:rsidRDefault="008A3FB4" w:rsidP="008A3FB4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Slika [6]</w:t>
      </w:r>
    </w:p>
    <w:p w:rsidR="00C937D2" w:rsidRDefault="00C937D2" w:rsidP="00E46355">
      <w:pPr>
        <w:jc w:val="both"/>
        <w:rPr>
          <w:rFonts w:cs="Times New Roman"/>
          <w:i/>
          <w:szCs w:val="24"/>
        </w:rPr>
      </w:pPr>
      <w:r w:rsidRPr="00C937D2">
        <w:rPr>
          <w:rFonts w:cs="Times New Roman"/>
          <w:i/>
          <w:szCs w:val="24"/>
        </w:rPr>
        <w:t>Primjer1: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na videu rezolucije 640x480 obavimo cropping po 80 pixela od visine slike ( po 40 sa gornje i 40 sa donje strane: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Top:40px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Bottom:40px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Left : 0px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Right: 0px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Dobit ćemo video rezolucije 640x480.</w:t>
      </w:r>
    </w:p>
    <w:p w:rsidR="00C937D2" w:rsidRDefault="00C937D2" w:rsidP="00E46355">
      <w:pPr>
        <w:jc w:val="both"/>
        <w:rPr>
          <w:rFonts w:cs="Times New Roman"/>
          <w:szCs w:val="24"/>
        </w:rPr>
      </w:pPr>
    </w:p>
    <w:p w:rsidR="00C937D2" w:rsidRDefault="00C937D2" w:rsidP="00E46355">
      <w:pPr>
        <w:jc w:val="both"/>
        <w:rPr>
          <w:rFonts w:cs="Times New Roman"/>
          <w:i/>
          <w:szCs w:val="24"/>
        </w:rPr>
      </w:pPr>
      <w:r w:rsidRPr="00C937D2">
        <w:rPr>
          <w:rFonts w:cs="Times New Roman"/>
          <w:i/>
          <w:szCs w:val="24"/>
        </w:rPr>
        <w:t>Primjer2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Ako u sva četiri polja upišemo nulu :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Top:0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Bottom:0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Left :0 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Right:0</w:t>
      </w:r>
    </w:p>
    <w:p w:rsidR="00C937D2" w:rsidRP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Cropping se neće ni obaviti.</w:t>
      </w:r>
    </w:p>
    <w:p w:rsidR="00C937D2" w:rsidRDefault="00C937D2" w:rsidP="00E46355">
      <w:pPr>
        <w:jc w:val="both"/>
        <w:rPr>
          <w:rFonts w:cs="Times New Roman"/>
          <w:b/>
          <w:sz w:val="28"/>
          <w:szCs w:val="28"/>
        </w:rPr>
      </w:pPr>
    </w:p>
    <w:p w:rsidR="00C937D2" w:rsidRDefault="00C937D2" w:rsidP="00E46355">
      <w:pPr>
        <w:jc w:val="both"/>
        <w:rPr>
          <w:rFonts w:cs="Times New Roman"/>
          <w:b/>
          <w:sz w:val="28"/>
          <w:szCs w:val="28"/>
        </w:rPr>
      </w:pPr>
    </w:p>
    <w:p w:rsidR="00E46355" w:rsidRDefault="00E46355" w:rsidP="00E46355">
      <w:pPr>
        <w:jc w:val="both"/>
        <w:rPr>
          <w:rFonts w:cs="Times New Roman"/>
          <w:b/>
          <w:sz w:val="28"/>
          <w:szCs w:val="28"/>
        </w:rPr>
      </w:pPr>
      <w:r w:rsidRPr="00E46355">
        <w:rPr>
          <w:rFonts w:cs="Times New Roman"/>
          <w:b/>
          <w:sz w:val="28"/>
          <w:szCs w:val="28"/>
        </w:rPr>
        <w:t>ODREĐIVANJE KOLIKI CROPPING TREBA IZVRŠITI DA BI SE DOBIO ŽELJENI ASPECT RATIO</w:t>
      </w:r>
    </w:p>
    <w:p w:rsidR="00C937D2" w:rsidRDefault="00C937D2" w:rsidP="00E46355">
      <w:pPr>
        <w:jc w:val="both"/>
        <w:rPr>
          <w:rFonts w:cs="Times New Roman"/>
          <w:b/>
          <w:sz w:val="28"/>
          <w:szCs w:val="28"/>
        </w:rPr>
      </w:pP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U ovakvim primjerima koristimo sljedeće formule:</w:t>
      </w: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Iz priloženog znamo da je : </w:t>
      </w:r>
      <m:oMath>
        <m:r>
          <w:rPr>
            <w:rFonts w:ascii="Cambria Math" w:hAnsi="Cambria Math" w:cs="Times New Roman"/>
            <w:szCs w:val="24"/>
          </w:rPr>
          <m:t>SAR=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Širina</m:t>
            </m:r>
          </m:num>
          <m:den>
            <m:r>
              <w:rPr>
                <w:rFonts w:ascii="Cambria Math" w:hAnsi="Cambria Math" w:cs="Times New Roman"/>
                <w:szCs w:val="24"/>
              </w:rPr>
              <m:t>Visina</m:t>
            </m:r>
          </m:den>
        </m:f>
      </m:oMath>
      <w:r>
        <w:rPr>
          <w:rFonts w:cs="Times New Roman"/>
          <w:szCs w:val="24"/>
        </w:rPr>
        <w:t xml:space="preserve"> i </w:t>
      </w:r>
      <m:oMath>
        <m:r>
          <w:rPr>
            <w:rFonts w:ascii="Cambria Math" w:hAnsi="Cambria Math" w:cs="Times New Roman"/>
            <w:szCs w:val="24"/>
          </w:rPr>
          <m:t>DAR=SARxPAR</m:t>
        </m:r>
      </m:oMath>
      <w:r>
        <w:rPr>
          <w:rFonts w:cs="Times New Roman"/>
          <w:szCs w:val="24"/>
        </w:rPr>
        <w:t xml:space="preserve">,  a iz ovih formula dobijamo ostale koje su nam potrebne : </w:t>
      </w:r>
    </w:p>
    <w:p w:rsidR="00C937D2" w:rsidRPr="00C937D2" w:rsidRDefault="00C937D2" w:rsidP="00E46355">
      <w:pPr>
        <w:jc w:val="both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DAR=SAR×PAR</m:t>
          </m:r>
        </m:oMath>
      </m:oMathPara>
    </w:p>
    <w:p w:rsidR="00C937D2" w:rsidRDefault="00C937D2" w:rsidP="00E46355">
      <w:pPr>
        <w:jc w:val="both"/>
        <w:rPr>
          <w:rFonts w:ascii="Verdana" w:hAnsi="Verdana"/>
          <w:color w:val="202020"/>
          <w:sz w:val="21"/>
          <w:szCs w:val="21"/>
        </w:rPr>
      </w:pPr>
      <m:oMathPara>
        <m:oMath>
          <m:r>
            <w:rPr>
              <w:rFonts w:ascii="Cambria Math" w:hAnsi="Cambria Math"/>
              <w:color w:val="202020"/>
              <w:sz w:val="21"/>
              <w:szCs w:val="21"/>
            </w:rPr>
            <m:t>SAR=</m:t>
          </m:r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DAR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PAR</m:t>
              </m:r>
            </m:den>
          </m:f>
        </m:oMath>
      </m:oMathPara>
      <w:r>
        <w:rPr>
          <w:rFonts w:ascii="Verdana" w:hAnsi="Verdana"/>
          <w:color w:val="202020"/>
          <w:sz w:val="21"/>
          <w:szCs w:val="21"/>
        </w:rPr>
        <w:br/>
      </w:r>
      <w:r>
        <w:rPr>
          <w:rFonts w:ascii="Verdana" w:hAnsi="Verdana"/>
          <w:color w:val="202020"/>
          <w:sz w:val="21"/>
          <w:szCs w:val="21"/>
        </w:rPr>
        <w:br/>
      </w:r>
      <m:oMathPara>
        <m:oMath>
          <m:r>
            <w:rPr>
              <w:rFonts w:ascii="Cambria Math" w:hAnsi="Cambria Math"/>
              <w:color w:val="202020"/>
              <w:sz w:val="21"/>
              <w:szCs w:val="21"/>
            </w:rPr>
            <m:t>SAR=</m:t>
          </m:r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ŠIRINA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VISINA</m:t>
              </m:r>
            </m:den>
          </m:f>
        </m:oMath>
      </m:oMathPara>
      <w:r>
        <w:rPr>
          <w:rFonts w:ascii="Verdana" w:hAnsi="Verdana"/>
          <w:color w:val="202020"/>
          <w:sz w:val="21"/>
          <w:szCs w:val="21"/>
        </w:rPr>
        <w:br/>
      </w:r>
    </w:p>
    <w:p w:rsidR="00C937D2" w:rsidRDefault="00623571" w:rsidP="00E46355">
      <w:pPr>
        <w:jc w:val="both"/>
        <w:rPr>
          <w:rFonts w:ascii="Verdana" w:hAnsi="Verdana"/>
          <w:color w:val="202020"/>
          <w:sz w:val="21"/>
          <w:szCs w:val="21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 xml:space="preserve">ŠIRINA 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VISINA</m:t>
              </m:r>
            </m:den>
          </m:f>
          <m:r>
            <w:rPr>
              <w:rFonts w:ascii="Cambria Math" w:hAnsi="Cambria Math"/>
              <w:color w:val="202020"/>
              <w:sz w:val="21"/>
              <w:szCs w:val="21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DAR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PAR</m:t>
              </m:r>
            </m:den>
          </m:f>
        </m:oMath>
      </m:oMathPara>
      <w:r w:rsidR="00C937D2">
        <w:rPr>
          <w:rFonts w:ascii="Verdana" w:hAnsi="Verdana"/>
          <w:color w:val="202020"/>
          <w:sz w:val="21"/>
          <w:szCs w:val="21"/>
        </w:rPr>
        <w:br/>
      </w:r>
      <w:r w:rsidR="00C937D2">
        <w:rPr>
          <w:rFonts w:ascii="Verdana" w:hAnsi="Verdana"/>
          <w:color w:val="202020"/>
          <w:sz w:val="21"/>
          <w:szCs w:val="21"/>
        </w:rPr>
        <w:br/>
      </w:r>
      <m:oMathPara>
        <m:oMath>
          <m:r>
            <w:rPr>
              <w:rFonts w:ascii="Cambria Math" w:hAnsi="Cambria Math"/>
              <w:color w:val="202020"/>
              <w:sz w:val="21"/>
              <w:szCs w:val="21"/>
            </w:rPr>
            <m:t>ŠIRINA=(</m:t>
          </m:r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DAR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PAR</m:t>
              </m:r>
            </m:den>
          </m:f>
          <m:r>
            <w:rPr>
              <w:rFonts w:ascii="Cambria Math" w:hAnsi="Cambria Math"/>
              <w:color w:val="202020"/>
              <w:sz w:val="21"/>
              <w:szCs w:val="21"/>
            </w:rPr>
            <m:t>)×VISINA</m:t>
          </m:r>
        </m:oMath>
      </m:oMathPara>
      <w:r w:rsidR="00C937D2">
        <w:rPr>
          <w:rFonts w:ascii="Verdana" w:hAnsi="Verdana"/>
          <w:color w:val="202020"/>
          <w:sz w:val="21"/>
          <w:szCs w:val="21"/>
        </w:rPr>
        <w:br/>
      </w:r>
      <w:r w:rsidR="00C937D2">
        <w:rPr>
          <w:rFonts w:ascii="Verdana" w:hAnsi="Verdana"/>
          <w:color w:val="202020"/>
          <w:sz w:val="21"/>
          <w:szCs w:val="21"/>
        </w:rPr>
        <w:br/>
      </w:r>
      <m:oMathPara>
        <m:oMath>
          <m:r>
            <w:rPr>
              <w:rFonts w:ascii="Cambria Math" w:hAnsi="Cambria Math"/>
              <w:color w:val="202020"/>
              <w:sz w:val="21"/>
              <w:szCs w:val="21"/>
            </w:rPr>
            <m:t>VISINA=</m:t>
          </m:r>
          <m:f>
            <m:fPr>
              <m:ctrlPr>
                <w:rPr>
                  <w:rFonts w:ascii="Cambria Math" w:hAnsi="Cambria Math"/>
                  <w:i/>
                  <w:color w:val="202020"/>
                  <w:sz w:val="21"/>
                  <w:szCs w:val="21"/>
                </w:rPr>
              </m:ctrlPr>
            </m:fPr>
            <m:num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ŠIRINA</m:t>
              </m:r>
            </m:num>
            <m:den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  <w:color w:val="202020"/>
                      <w:sz w:val="21"/>
                      <w:szCs w:val="21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202020"/>
                      <w:sz w:val="21"/>
                      <w:szCs w:val="21"/>
                    </w:rPr>
                    <m:t>DAR</m:t>
                  </m:r>
                </m:num>
                <m:den>
                  <m:r>
                    <w:rPr>
                      <w:rFonts w:ascii="Cambria Math" w:hAnsi="Cambria Math"/>
                      <w:color w:val="202020"/>
                      <w:sz w:val="21"/>
                      <w:szCs w:val="21"/>
                    </w:rPr>
                    <m:t>PAR</m:t>
                  </m:r>
                </m:den>
              </m:f>
              <m:r>
                <w:rPr>
                  <w:rFonts w:ascii="Cambria Math" w:hAnsi="Cambria Math"/>
                  <w:color w:val="202020"/>
                  <w:sz w:val="21"/>
                  <w:szCs w:val="21"/>
                </w:rPr>
                <m:t>)</m:t>
              </m:r>
            </m:den>
          </m:f>
        </m:oMath>
      </m:oMathPara>
    </w:p>
    <w:p w:rsidR="00E46355" w:rsidRDefault="00C937D2" w:rsidP="00E46355">
      <w:pPr>
        <w:jc w:val="both"/>
        <w:rPr>
          <w:rFonts w:cs="Times New Roman"/>
          <w:szCs w:val="24"/>
        </w:rPr>
      </w:pPr>
      <w:r>
        <w:rPr>
          <w:rFonts w:ascii="Verdana" w:hAnsi="Verdana"/>
          <w:color w:val="202020"/>
          <w:sz w:val="21"/>
          <w:szCs w:val="21"/>
        </w:rPr>
        <w:br/>
      </w:r>
      <w:r>
        <w:rPr>
          <w:rFonts w:cs="Times New Roman"/>
          <w:szCs w:val="24"/>
        </w:rPr>
        <w:t xml:space="preserve">Logika je u tome, da ako želimo saznati koliko pixela treba da cropujemo da bismo dobili novi aspect ratio(DAR),u formuli trebamo da umjesto zadanog DAR upotrijebimo onu vrijednost DAR koju tražimo. Formulu koju koristimo u tom slučaju je sljedeća: </w:t>
      </w:r>
    </w:p>
    <w:tbl>
      <w:tblPr>
        <w:tblStyle w:val="TableGrid"/>
        <w:tblW w:w="0" w:type="auto"/>
        <w:jc w:val="center"/>
        <w:tblLook w:val="04A0"/>
      </w:tblPr>
      <w:tblGrid>
        <w:gridCol w:w="4764"/>
      </w:tblGrid>
      <w:tr w:rsidR="00C937D2" w:rsidTr="00C937D2">
        <w:trPr>
          <w:trHeight w:val="834"/>
          <w:jc w:val="center"/>
        </w:trPr>
        <w:tc>
          <w:tcPr>
            <w:tcW w:w="4764" w:type="dxa"/>
          </w:tcPr>
          <w:p w:rsidR="00C937D2" w:rsidRDefault="00C937D2" w:rsidP="00E46355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C937D2" w:rsidRPr="00C937D2" w:rsidRDefault="00C937D2" w:rsidP="00E46355">
            <w:pPr>
              <w:jc w:val="both"/>
              <w:rPr>
                <w:rFonts w:cs="Times New Roman"/>
                <w:sz w:val="24"/>
                <w:szCs w:val="24"/>
              </w:rPr>
            </w:pPr>
            <w:r w:rsidRPr="00C937D2">
              <w:rPr>
                <w:rFonts w:cs="Times New Roman"/>
                <w:sz w:val="24"/>
                <w:szCs w:val="24"/>
              </w:rPr>
              <w:t>Tražena Visina=Širina/(Željeni DAR/PAR)</w:t>
            </w:r>
          </w:p>
        </w:tc>
      </w:tr>
    </w:tbl>
    <w:p w:rsidR="00C937D2" w:rsidRDefault="00C937D2" w:rsidP="00E46355">
      <w:pPr>
        <w:jc w:val="both"/>
        <w:rPr>
          <w:rFonts w:cs="Times New Roman"/>
          <w:szCs w:val="24"/>
        </w:rPr>
      </w:pPr>
    </w:p>
    <w:p w:rsidR="00C937D2" w:rsidRDefault="00C937D2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Širinu i PAR trebaju nam unaprijed biti zadani. Prije računanja trebamo da ih utvrdimo pomoću </w:t>
      </w:r>
      <w:r w:rsidR="000713F5">
        <w:rPr>
          <w:rFonts w:cs="Times New Roman"/>
          <w:szCs w:val="24"/>
        </w:rPr>
        <w:t>nekog programa za analizu videa.</w:t>
      </w:r>
    </w:p>
    <w:p w:rsidR="000713F5" w:rsidRDefault="000713F5" w:rsidP="00E46355">
      <w:pPr>
        <w:jc w:val="both"/>
        <w:rPr>
          <w:rFonts w:cs="Times New Roman"/>
          <w:szCs w:val="24"/>
        </w:rPr>
      </w:pPr>
    </w:p>
    <w:p w:rsidR="000713F5" w:rsidRDefault="000713F5" w:rsidP="00E46355">
      <w:pPr>
        <w:jc w:val="both"/>
        <w:rPr>
          <w:rFonts w:cs="Times New Roman"/>
          <w:szCs w:val="24"/>
        </w:rPr>
      </w:pPr>
      <w:r w:rsidRPr="000713F5">
        <w:rPr>
          <w:rFonts w:cs="Times New Roman"/>
          <w:i/>
          <w:szCs w:val="24"/>
        </w:rPr>
        <w:t>Primjer:</w:t>
      </w:r>
      <w:r>
        <w:rPr>
          <w:rFonts w:cs="Times New Roman"/>
          <w:szCs w:val="24"/>
        </w:rPr>
        <w:t xml:space="preserve"> Dat nam je video rezolucije 720x576, sa aspect ratiom 4:3.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DAR=4:3=1.33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Width=720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Height: 576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PAR=1,066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U ovom primjeru zapravo film koristi 2,35:1 Letterbox aspect ratio. Mi želimo da uradimo cropping da bismo isjekli crne linije sa gornjeg i donjeg dijela slike i da nam nakon croppinga ostane cijeli prikaz slike sa aspect ratiom od 2.35:1. Željeni DAR je dakle 2,35:1.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Tražena visna= Širina/(Željeni DAR/ PAR)= 720/(2,35/1.066)= 720/2,204=326,67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Dakle tražena visina je 326. 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Trebamo da dobijemo rezoluciju od 720x326 koja će imati DAR 2,35:1.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Pošto je sadašnja rezolucija 720x576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576-320=250, dakle treba da je cropujemo za 250 pixela po visini.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Na osnovu ovog zaključujemo da mjere koje trebamo unijet za cropping su :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Top :125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Bottom: 125</w:t>
      </w:r>
    </w:p>
    <w:p w:rsidR="000713F5" w:rsidRDefault="000713F5" w:rsidP="00E46355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Left:0</w:t>
      </w:r>
    </w:p>
    <w:p w:rsidR="00F56D4B" w:rsidRDefault="000713F5" w:rsidP="00E46355">
      <w:pPr>
        <w:jc w:val="both"/>
        <w:rPr>
          <w:rFonts w:ascii="Verdana" w:hAnsi="Verdana"/>
          <w:color w:val="202020"/>
          <w:sz w:val="21"/>
          <w:szCs w:val="21"/>
        </w:rPr>
      </w:pPr>
      <w:r>
        <w:rPr>
          <w:rFonts w:cs="Times New Roman"/>
          <w:szCs w:val="24"/>
        </w:rPr>
        <w:t>Right:0</w:t>
      </w:r>
      <w:r>
        <w:rPr>
          <w:rFonts w:ascii="Verdana" w:hAnsi="Verdana"/>
          <w:color w:val="202020"/>
          <w:sz w:val="21"/>
          <w:szCs w:val="21"/>
        </w:rPr>
        <w:br/>
      </w:r>
      <w:r>
        <w:rPr>
          <w:rFonts w:ascii="Verdana" w:hAnsi="Verdana"/>
          <w:color w:val="202020"/>
          <w:sz w:val="21"/>
          <w:szCs w:val="21"/>
        </w:rPr>
        <w:br/>
      </w:r>
    </w:p>
    <w:p w:rsidR="00F56D4B" w:rsidRDefault="00F56D4B" w:rsidP="00E46355">
      <w:pPr>
        <w:jc w:val="both"/>
        <w:rPr>
          <w:rFonts w:cs="Times New Roman"/>
          <w:color w:val="202020"/>
          <w:sz w:val="21"/>
          <w:szCs w:val="21"/>
        </w:rPr>
      </w:pPr>
    </w:p>
    <w:p w:rsidR="008A3FB4" w:rsidRDefault="008A3FB4" w:rsidP="00E46355">
      <w:pPr>
        <w:jc w:val="both"/>
        <w:rPr>
          <w:rFonts w:cs="Times New Roman"/>
          <w:b/>
          <w:color w:val="202020"/>
          <w:sz w:val="28"/>
          <w:szCs w:val="28"/>
        </w:rPr>
      </w:pPr>
      <w:r>
        <w:rPr>
          <w:rFonts w:cs="Times New Roman"/>
          <w:b/>
          <w:color w:val="202020"/>
          <w:sz w:val="28"/>
          <w:szCs w:val="28"/>
        </w:rPr>
        <w:t>ZAKLJUČAK</w:t>
      </w:r>
    </w:p>
    <w:p w:rsidR="008A3FB4" w:rsidRDefault="008A3FB4" w:rsidP="00E46355">
      <w:pPr>
        <w:jc w:val="both"/>
        <w:rPr>
          <w:rFonts w:cs="Times New Roman"/>
          <w:b/>
          <w:color w:val="202020"/>
          <w:sz w:val="28"/>
          <w:szCs w:val="28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  <w:r>
        <w:rPr>
          <w:rFonts w:cs="Times New Roman"/>
          <w:color w:val="202020"/>
          <w:szCs w:val="24"/>
        </w:rPr>
        <w:t xml:space="preserve">Kroz ovaj seminarski rad i istraživanje o formatima prikaza slike, došla sam do mnogih informacija u vezi sa standardnim prikazima slike. Standardni aspect ratio je bio 4:3, a danas se najčešće koristi aspect ratio 16:9. Kod prikaza filmova najčešći aspect ratio je 2.55:1. </w:t>
      </w: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color w:val="202020"/>
          <w:szCs w:val="24"/>
        </w:rPr>
      </w:pPr>
    </w:p>
    <w:p w:rsidR="008A3FB4" w:rsidRDefault="008A3FB4" w:rsidP="00E46355">
      <w:pPr>
        <w:jc w:val="both"/>
        <w:rPr>
          <w:rFonts w:cs="Times New Roman"/>
          <w:b/>
          <w:color w:val="202020"/>
          <w:sz w:val="28"/>
          <w:szCs w:val="28"/>
        </w:rPr>
      </w:pPr>
    </w:p>
    <w:p w:rsidR="008A3FB4" w:rsidRDefault="008A3FB4" w:rsidP="00E46355">
      <w:pPr>
        <w:jc w:val="both"/>
        <w:rPr>
          <w:rFonts w:cs="Times New Roman"/>
          <w:b/>
          <w:color w:val="202020"/>
          <w:sz w:val="28"/>
          <w:szCs w:val="28"/>
        </w:rPr>
      </w:pPr>
    </w:p>
    <w:p w:rsidR="008A3FB4" w:rsidRDefault="008A3FB4" w:rsidP="00E46355">
      <w:pPr>
        <w:jc w:val="both"/>
        <w:rPr>
          <w:rFonts w:cs="Times New Roman"/>
          <w:b/>
          <w:color w:val="202020"/>
          <w:sz w:val="28"/>
          <w:szCs w:val="28"/>
        </w:rPr>
      </w:pPr>
      <w:r w:rsidRPr="008A3FB4">
        <w:rPr>
          <w:rFonts w:cs="Times New Roman"/>
          <w:b/>
          <w:color w:val="202020"/>
          <w:sz w:val="28"/>
          <w:szCs w:val="28"/>
        </w:rPr>
        <w:t xml:space="preserve">LITERATURA : </w:t>
      </w:r>
    </w:p>
    <w:p w:rsidR="008A3FB4" w:rsidRDefault="008A3FB4" w:rsidP="008A3FB4">
      <w:r>
        <w:rPr>
          <w:rFonts w:cs="Times New Roman"/>
          <w:color w:val="202020"/>
          <w:szCs w:val="24"/>
        </w:rPr>
        <w:t xml:space="preserve">[1] </w:t>
      </w:r>
      <w:hyperlink r:id="rId14" w:history="1">
        <w:r>
          <w:rPr>
            <w:rStyle w:val="Hyperlink"/>
          </w:rPr>
          <w:t>http://www.snazio.com/links/h264_hdtv_cinema_overview.html</w:t>
        </w:r>
      </w:hyperlink>
    </w:p>
    <w:p w:rsidR="008A3FB4" w:rsidRDefault="008A3FB4" w:rsidP="008A3FB4">
      <w:r>
        <w:t>[2]</w:t>
      </w:r>
      <w:r w:rsidRPr="008A3FB4">
        <w:t xml:space="preserve"> </w:t>
      </w:r>
      <w:hyperlink r:id="rId15" w:history="1">
        <w:r>
          <w:rPr>
            <w:rStyle w:val="Hyperlink"/>
          </w:rPr>
          <w:t>http://www.rtings.com/info/what-is-the-aspect-ratio-16:9-21:9-cinemawide</w:t>
        </w:r>
      </w:hyperlink>
    </w:p>
    <w:p w:rsidR="008A3FB4" w:rsidRDefault="008A3FB4" w:rsidP="008A3FB4">
      <w:r>
        <w:t xml:space="preserve">[3] </w:t>
      </w:r>
      <w:hyperlink r:id="rId16" w:history="1">
        <w:r>
          <w:rPr>
            <w:rStyle w:val="Hyperlink"/>
          </w:rPr>
          <w:t>http://www.videomajstor.com/kompresija-rezolucija</w:t>
        </w:r>
      </w:hyperlink>
    </w:p>
    <w:p w:rsidR="008A3FB4" w:rsidRDefault="008A3FB4" w:rsidP="008A3FB4">
      <w:r>
        <w:t>[4]</w:t>
      </w:r>
      <w:r w:rsidRPr="008A3FB4">
        <w:t xml:space="preserve"> </w:t>
      </w:r>
      <w:hyperlink r:id="rId17" w:history="1">
        <w:r>
          <w:rPr>
            <w:rStyle w:val="Hyperlink"/>
          </w:rPr>
          <w:t>http://en.wikipedia.org/wiki/File:Monitor.jpg</w:t>
        </w:r>
      </w:hyperlink>
    </w:p>
    <w:p w:rsidR="008A3FB4" w:rsidRDefault="008A3FB4" w:rsidP="008A3FB4">
      <w:r>
        <w:t>[5]</w:t>
      </w:r>
      <w:r w:rsidRPr="008A3FB4">
        <w:t xml:space="preserve"> </w:t>
      </w:r>
      <w:hyperlink r:id="rId18" w:history="1">
        <w:r>
          <w:rPr>
            <w:rStyle w:val="Hyperlink"/>
          </w:rPr>
          <w:t>http://en.wikipedia.org/wiki/File:Hd_tv_samsung_LE26R41BD.jpg</w:t>
        </w:r>
      </w:hyperlink>
    </w:p>
    <w:p w:rsidR="008A3FB4" w:rsidRDefault="008A3FB4" w:rsidP="008A3FB4">
      <w:r>
        <w:t xml:space="preserve">[6] </w:t>
      </w:r>
      <w:hyperlink r:id="rId19" w:history="1">
        <w:r>
          <w:rPr>
            <w:rStyle w:val="Hyperlink"/>
          </w:rPr>
          <w:t>http://www.videomajstor.com/kompresija-rezolucija</w:t>
        </w:r>
      </w:hyperlink>
    </w:p>
    <w:p w:rsidR="008A3FB4" w:rsidRDefault="00623571" w:rsidP="008A3FB4">
      <w:hyperlink r:id="rId20" w:history="1">
        <w:r w:rsidR="008A3FB4">
          <w:rPr>
            <w:rStyle w:val="Hyperlink"/>
          </w:rPr>
          <w:t>http://www.videomajstor.com/kompresija-rezolucija</w:t>
        </w:r>
      </w:hyperlink>
    </w:p>
    <w:p w:rsidR="008A3FB4" w:rsidRDefault="00623571" w:rsidP="008A3FB4">
      <w:hyperlink r:id="rId21" w:history="1">
        <w:r w:rsidR="008A3FB4">
          <w:rPr>
            <w:rStyle w:val="Hyperlink"/>
          </w:rPr>
          <w:t>http://en.wikipedia.org/wiki/Aspect_ratio_(image)</w:t>
        </w:r>
      </w:hyperlink>
    </w:p>
    <w:p w:rsidR="008A3FB4" w:rsidRDefault="00623571" w:rsidP="008A3FB4">
      <w:hyperlink r:id="rId22" w:history="1">
        <w:r w:rsidR="008A3FB4">
          <w:rPr>
            <w:rStyle w:val="Hyperlink"/>
          </w:rPr>
          <w:t>http://en.wikipedia.org/wiki/Display_aspect_ratio</w:t>
        </w:r>
      </w:hyperlink>
    </w:p>
    <w:p w:rsidR="008A3FB4" w:rsidRDefault="008A3FB4" w:rsidP="008A3FB4"/>
    <w:p w:rsidR="008A3FB4" w:rsidRDefault="008A3FB4" w:rsidP="008A3FB4"/>
    <w:p w:rsidR="008A3FB4" w:rsidRPr="008A3FB4" w:rsidRDefault="008A3FB4" w:rsidP="008A3FB4">
      <w:pPr>
        <w:jc w:val="both"/>
        <w:rPr>
          <w:rFonts w:cs="Times New Roman"/>
          <w:color w:val="202020"/>
          <w:szCs w:val="24"/>
        </w:rPr>
      </w:pPr>
    </w:p>
    <w:p w:rsidR="000713F5" w:rsidRPr="00F56D4B" w:rsidRDefault="000713F5" w:rsidP="00E46355">
      <w:pPr>
        <w:jc w:val="both"/>
        <w:rPr>
          <w:rFonts w:cs="Times New Roman"/>
          <w:b/>
          <w:sz w:val="28"/>
          <w:szCs w:val="28"/>
        </w:rPr>
      </w:pPr>
    </w:p>
    <w:sectPr w:rsidR="000713F5" w:rsidRPr="00F56D4B" w:rsidSect="0036470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1FE" w:rsidRDefault="00DA71FE" w:rsidP="00C937D2">
      <w:pPr>
        <w:spacing w:before="0" w:after="0"/>
      </w:pPr>
      <w:r>
        <w:separator/>
      </w:r>
    </w:p>
  </w:endnote>
  <w:endnote w:type="continuationSeparator" w:id="1">
    <w:p w:rsidR="00DA71FE" w:rsidRDefault="00DA71FE" w:rsidP="00C937D2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1FE" w:rsidRDefault="00DA71FE" w:rsidP="00C937D2">
      <w:pPr>
        <w:spacing w:before="0" w:after="0"/>
      </w:pPr>
      <w:r>
        <w:separator/>
      </w:r>
    </w:p>
  </w:footnote>
  <w:footnote w:type="continuationSeparator" w:id="1">
    <w:p w:rsidR="00DA71FE" w:rsidRDefault="00DA71FE" w:rsidP="00C937D2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7627"/>
    <w:multiLevelType w:val="hybridMultilevel"/>
    <w:tmpl w:val="338E4F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93887"/>
    <w:multiLevelType w:val="hybridMultilevel"/>
    <w:tmpl w:val="93AA711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9054F"/>
    <w:multiLevelType w:val="hybridMultilevel"/>
    <w:tmpl w:val="8BFCC25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964F5"/>
    <w:multiLevelType w:val="hybridMultilevel"/>
    <w:tmpl w:val="ABA088C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96E60"/>
    <w:multiLevelType w:val="hybridMultilevel"/>
    <w:tmpl w:val="37B0AA1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1041E"/>
    <w:multiLevelType w:val="hybridMultilevel"/>
    <w:tmpl w:val="288AB118"/>
    <w:lvl w:ilvl="0" w:tplc="FEA21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B133B16"/>
    <w:multiLevelType w:val="hybridMultilevel"/>
    <w:tmpl w:val="31889B4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6D6E5F"/>
    <w:multiLevelType w:val="hybridMultilevel"/>
    <w:tmpl w:val="CF8A815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6470B"/>
    <w:rsid w:val="000713F5"/>
    <w:rsid w:val="001733C4"/>
    <w:rsid w:val="00243C3F"/>
    <w:rsid w:val="002B4946"/>
    <w:rsid w:val="002E33EE"/>
    <w:rsid w:val="0036470B"/>
    <w:rsid w:val="004F373E"/>
    <w:rsid w:val="005720A5"/>
    <w:rsid w:val="005C0A43"/>
    <w:rsid w:val="00623571"/>
    <w:rsid w:val="006318F3"/>
    <w:rsid w:val="00692AA1"/>
    <w:rsid w:val="00723953"/>
    <w:rsid w:val="008A3FB4"/>
    <w:rsid w:val="00920891"/>
    <w:rsid w:val="00951402"/>
    <w:rsid w:val="00A05D49"/>
    <w:rsid w:val="00A103BB"/>
    <w:rsid w:val="00AA087C"/>
    <w:rsid w:val="00AF69BD"/>
    <w:rsid w:val="00C65164"/>
    <w:rsid w:val="00C76FC3"/>
    <w:rsid w:val="00C937D2"/>
    <w:rsid w:val="00D0281C"/>
    <w:rsid w:val="00DA71FE"/>
    <w:rsid w:val="00E46355"/>
    <w:rsid w:val="00F3087C"/>
    <w:rsid w:val="00F56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70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D4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05D4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D4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D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05D49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937D2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37D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937D2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37D2"/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DefaultParagraphFont"/>
    <w:rsid w:val="00C937D2"/>
  </w:style>
  <w:style w:type="character" w:styleId="Hyperlink">
    <w:name w:val="Hyperlink"/>
    <w:basedOn w:val="DefaultParagraphFont"/>
    <w:uiPriority w:val="99"/>
    <w:semiHidden/>
    <w:unhideWhenUsed/>
    <w:rsid w:val="008A3FB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3FB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hyperlink" Target="http://en.wikipedia.org/wiki/File:Hd_tv_samsung_LE26R41BD.jpg" TargetMode="External"/><Relationship Id="rId3" Type="http://schemas.openxmlformats.org/officeDocument/2006/relationships/styles" Target="styles.xml"/><Relationship Id="rId21" Type="http://schemas.openxmlformats.org/officeDocument/2006/relationships/hyperlink" Target="http://en.wikipedia.org/wiki/Aspect_ratio_(image)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en.wikipedia.org/wiki/File:Monitor.jp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ideomajstor.com/kompresija-rezolucija" TargetMode="External"/><Relationship Id="rId20" Type="http://schemas.openxmlformats.org/officeDocument/2006/relationships/hyperlink" Target="http://www.videomajstor.com/kompresija-rezolucij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tings.com/info/what-is-the-aspect-ratio-16:9-21:9-cinemawid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videomajstor.com/kompresija-rezolucij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nazio.com/links/h264_hdtv_cinema_overview.html" TargetMode="External"/><Relationship Id="rId22" Type="http://schemas.openxmlformats.org/officeDocument/2006/relationships/hyperlink" Target="http://en.wikipedia.org/wiki/Display_aspect_rat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DB840-5481-46AA-88D7-8E0D531E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pasic</dc:creator>
  <cp:keywords/>
  <dc:description/>
  <cp:lastModifiedBy>pasic</cp:lastModifiedBy>
  <cp:revision>11</cp:revision>
  <dcterms:created xsi:type="dcterms:W3CDTF">2013-12-20T20:09:00Z</dcterms:created>
  <dcterms:modified xsi:type="dcterms:W3CDTF">2013-12-25T21:54:00Z</dcterms:modified>
</cp:coreProperties>
</file>